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45054" w14:textId="4D1B333A" w:rsidR="00ED6B83" w:rsidRPr="00F31F5C" w:rsidRDefault="00C93DC1" w:rsidP="00ED6B83">
      <w:pPr>
        <w:pStyle w:val="Titel"/>
        <w:spacing w:before="240" w:after="240"/>
        <w:rPr>
          <w:sz w:val="48"/>
          <w:szCs w:val="48"/>
        </w:rPr>
      </w:pPr>
      <w:r w:rsidRPr="00F31F5C">
        <w:rPr>
          <w:sz w:val="48"/>
          <w:szCs w:val="48"/>
        </w:rPr>
        <w:t xml:space="preserve">Handleiding medicatieafval </w:t>
      </w:r>
      <w:r w:rsidR="00F04F42" w:rsidRPr="00F31F5C">
        <w:rPr>
          <w:sz w:val="48"/>
          <w:szCs w:val="48"/>
        </w:rPr>
        <w:t>scan</w:t>
      </w:r>
      <w:r w:rsidRPr="00F31F5C">
        <w:rPr>
          <w:sz w:val="48"/>
          <w:szCs w:val="48"/>
        </w:rPr>
        <w:t xml:space="preserve"> Topaz </w:t>
      </w:r>
      <w:bookmarkStart w:id="0" w:name="_hli5fih552vu" w:colFirst="0" w:colLast="0"/>
      <w:bookmarkEnd w:id="0"/>
    </w:p>
    <w:p w14:paraId="69590D9E" w14:textId="77777777" w:rsidR="00ED6B83" w:rsidRPr="00F31F5C" w:rsidRDefault="00ED6B83" w:rsidP="00ED6B83"/>
    <w:p w14:paraId="711B656A" w14:textId="4FE9A7B9" w:rsidR="00A552B9" w:rsidRPr="00F31F5C" w:rsidRDefault="00A552B9" w:rsidP="00C63A27">
      <w:pPr>
        <w:pStyle w:val="Kop1"/>
        <w:rPr>
          <w:sz w:val="36"/>
          <w:szCs w:val="36"/>
        </w:rPr>
      </w:pPr>
      <w:r w:rsidRPr="00F31F5C">
        <w:rPr>
          <w:sz w:val="36"/>
          <w:szCs w:val="36"/>
        </w:rPr>
        <w:t>Samenvatting</w:t>
      </w:r>
    </w:p>
    <w:p w14:paraId="0297262A" w14:textId="200686E6" w:rsidR="00916FB4" w:rsidRPr="00F31F5C" w:rsidRDefault="00916FB4" w:rsidP="00916FB4">
      <w:pPr>
        <w:pStyle w:val="Lijstalinea"/>
        <w:numPr>
          <w:ilvl w:val="0"/>
          <w:numId w:val="10"/>
        </w:numPr>
        <w:rPr>
          <w:sz w:val="24"/>
          <w:szCs w:val="24"/>
        </w:rPr>
      </w:pPr>
      <w:r w:rsidRPr="00F31F5C">
        <w:rPr>
          <w:b/>
          <w:bCs/>
          <w:i/>
          <w:iCs/>
          <w:sz w:val="24"/>
          <w:szCs w:val="24"/>
        </w:rPr>
        <w:t>Wie</w:t>
      </w:r>
      <w:r w:rsidRPr="00F31F5C">
        <w:rPr>
          <w:sz w:val="24"/>
          <w:szCs w:val="24"/>
        </w:rPr>
        <w:t>: Iedereen van afdeling</w:t>
      </w:r>
      <w:r w:rsidR="004F0311">
        <w:rPr>
          <w:sz w:val="24"/>
          <w:szCs w:val="24"/>
        </w:rPr>
        <w:t>(en)</w:t>
      </w:r>
      <w:r w:rsidRPr="00F31F5C">
        <w:rPr>
          <w:sz w:val="24"/>
          <w:szCs w:val="24"/>
        </w:rPr>
        <w:t xml:space="preserve"> </w:t>
      </w:r>
      <w:r w:rsidR="003C25D7" w:rsidRPr="003C25D7">
        <w:rPr>
          <w:color w:val="EE0000"/>
          <w:sz w:val="24"/>
          <w:szCs w:val="24"/>
        </w:rPr>
        <w:t>[X</w:t>
      </w:r>
      <w:r w:rsidR="003C25D7">
        <w:rPr>
          <w:color w:val="EE0000"/>
          <w:sz w:val="24"/>
          <w:szCs w:val="24"/>
        </w:rPr>
        <w:t>]</w:t>
      </w:r>
      <w:r w:rsidR="003C25D7">
        <w:rPr>
          <w:sz w:val="24"/>
          <w:szCs w:val="24"/>
        </w:rPr>
        <w:t xml:space="preserve"> </w:t>
      </w:r>
      <w:r w:rsidRPr="00F31F5C">
        <w:rPr>
          <w:sz w:val="24"/>
          <w:szCs w:val="24"/>
        </w:rPr>
        <w:t>die medicatie toedient en/of deponeert in de afvalbakken/brievenbussen</w:t>
      </w:r>
      <w:r w:rsidR="0022081F" w:rsidRPr="00F31F5C">
        <w:rPr>
          <w:sz w:val="24"/>
          <w:szCs w:val="24"/>
        </w:rPr>
        <w:t>/Wiva vaten</w:t>
      </w:r>
      <w:r w:rsidRPr="00F31F5C">
        <w:rPr>
          <w:sz w:val="24"/>
          <w:szCs w:val="24"/>
        </w:rPr>
        <w:t>.</w:t>
      </w:r>
    </w:p>
    <w:p w14:paraId="2580E506" w14:textId="32550ADE" w:rsidR="00A67EA1" w:rsidRPr="00F31F5C" w:rsidRDefault="000F72E2" w:rsidP="00A67EA1">
      <w:pPr>
        <w:pStyle w:val="Lijstalinea"/>
        <w:numPr>
          <w:ilvl w:val="0"/>
          <w:numId w:val="10"/>
        </w:numPr>
        <w:rPr>
          <w:sz w:val="24"/>
          <w:szCs w:val="24"/>
        </w:rPr>
      </w:pPr>
      <w:r w:rsidRPr="00F31F5C">
        <w:rPr>
          <w:b/>
          <w:bCs/>
          <w:i/>
          <w:iCs/>
          <w:sz w:val="24"/>
          <w:szCs w:val="24"/>
        </w:rPr>
        <w:t>Wat</w:t>
      </w:r>
      <w:r w:rsidRPr="00F31F5C">
        <w:rPr>
          <w:sz w:val="24"/>
          <w:szCs w:val="24"/>
        </w:rPr>
        <w:t xml:space="preserve">: </w:t>
      </w:r>
      <w:r w:rsidR="0020489D" w:rsidRPr="00F31F5C">
        <w:rPr>
          <w:sz w:val="24"/>
          <w:szCs w:val="24"/>
          <w:u w:val="single"/>
        </w:rPr>
        <w:t>Alle m</w:t>
      </w:r>
      <w:r w:rsidR="004F412E" w:rsidRPr="00F31F5C">
        <w:rPr>
          <w:sz w:val="24"/>
          <w:szCs w:val="24"/>
          <w:u w:val="single"/>
        </w:rPr>
        <w:t>edicatie</w:t>
      </w:r>
      <w:r w:rsidR="0020489D" w:rsidRPr="00F31F5C">
        <w:rPr>
          <w:sz w:val="24"/>
          <w:szCs w:val="24"/>
        </w:rPr>
        <w:t xml:space="preserve"> (ook baxterzakjes</w:t>
      </w:r>
      <w:r w:rsidR="003C25D7">
        <w:rPr>
          <w:sz w:val="24"/>
          <w:szCs w:val="24"/>
        </w:rPr>
        <w:t xml:space="preserve">, </w:t>
      </w:r>
      <w:r w:rsidR="0000104D">
        <w:rPr>
          <w:sz w:val="24"/>
          <w:szCs w:val="24"/>
        </w:rPr>
        <w:t>opiaten</w:t>
      </w:r>
      <w:r w:rsidR="003C25D7">
        <w:rPr>
          <w:sz w:val="24"/>
          <w:szCs w:val="24"/>
        </w:rPr>
        <w:t xml:space="preserve"> en ampullen</w:t>
      </w:r>
      <w:r w:rsidR="0020489D" w:rsidRPr="00F31F5C">
        <w:rPr>
          <w:sz w:val="24"/>
          <w:szCs w:val="24"/>
        </w:rPr>
        <w:t>)</w:t>
      </w:r>
      <w:r w:rsidR="004F412E" w:rsidRPr="00F31F5C">
        <w:rPr>
          <w:sz w:val="24"/>
          <w:szCs w:val="24"/>
        </w:rPr>
        <w:t xml:space="preserve"> die normaal gesproken</w:t>
      </w:r>
      <w:r w:rsidR="00276F06" w:rsidRPr="00F31F5C">
        <w:rPr>
          <w:sz w:val="24"/>
          <w:szCs w:val="24"/>
        </w:rPr>
        <w:t xml:space="preserve"> in de afval brievenbus/WIVA</w:t>
      </w:r>
      <w:r w:rsidR="0000104D">
        <w:rPr>
          <w:sz w:val="24"/>
          <w:szCs w:val="24"/>
        </w:rPr>
        <w:t>-</w:t>
      </w:r>
      <w:r w:rsidR="00276F06" w:rsidRPr="00F31F5C">
        <w:rPr>
          <w:sz w:val="24"/>
          <w:szCs w:val="24"/>
        </w:rPr>
        <w:t xml:space="preserve">vaten verdwijnd, </w:t>
      </w:r>
      <w:r w:rsidR="009A2F87" w:rsidRPr="00F31F5C">
        <w:rPr>
          <w:sz w:val="24"/>
          <w:szCs w:val="24"/>
          <w:u w:val="single"/>
        </w:rPr>
        <w:t>stickeren</w:t>
      </w:r>
      <w:r w:rsidR="0033411E" w:rsidRPr="00F31F5C">
        <w:rPr>
          <w:sz w:val="24"/>
          <w:szCs w:val="24"/>
        </w:rPr>
        <w:t xml:space="preserve">, </w:t>
      </w:r>
      <w:r w:rsidR="0033411E" w:rsidRPr="00F31F5C">
        <w:rPr>
          <w:sz w:val="24"/>
          <w:szCs w:val="24"/>
          <w:u w:val="single"/>
        </w:rPr>
        <w:t>op</w:t>
      </w:r>
      <w:r w:rsidR="009A2F87" w:rsidRPr="00F31F5C">
        <w:rPr>
          <w:sz w:val="24"/>
          <w:szCs w:val="24"/>
          <w:u w:val="single"/>
        </w:rPr>
        <w:t>sparen</w:t>
      </w:r>
      <w:r w:rsidR="009A2F87" w:rsidRPr="00F31F5C">
        <w:rPr>
          <w:sz w:val="24"/>
          <w:szCs w:val="24"/>
        </w:rPr>
        <w:t xml:space="preserve"> </w:t>
      </w:r>
      <w:r w:rsidR="00276F06" w:rsidRPr="00F31F5C">
        <w:rPr>
          <w:sz w:val="24"/>
          <w:szCs w:val="24"/>
        </w:rPr>
        <w:t>en uiteindelijk</w:t>
      </w:r>
      <w:r w:rsidR="0033411E" w:rsidRPr="00F31F5C">
        <w:rPr>
          <w:sz w:val="24"/>
          <w:szCs w:val="24"/>
        </w:rPr>
        <w:t xml:space="preserve"> </w:t>
      </w:r>
      <w:r w:rsidR="009A2F87" w:rsidRPr="00F31F5C">
        <w:rPr>
          <w:sz w:val="24"/>
          <w:szCs w:val="24"/>
          <w:u w:val="single"/>
        </w:rPr>
        <w:t>tellen</w:t>
      </w:r>
      <w:r w:rsidR="0033411E" w:rsidRPr="00F31F5C">
        <w:rPr>
          <w:sz w:val="24"/>
          <w:szCs w:val="24"/>
        </w:rPr>
        <w:t>.</w:t>
      </w:r>
    </w:p>
    <w:p w14:paraId="41741F5E" w14:textId="1DBACC27" w:rsidR="00916FB4" w:rsidRPr="00F31F5C" w:rsidRDefault="00916FB4" w:rsidP="00916FB4">
      <w:pPr>
        <w:pStyle w:val="Lijstalinea"/>
        <w:numPr>
          <w:ilvl w:val="0"/>
          <w:numId w:val="10"/>
        </w:numPr>
        <w:rPr>
          <w:sz w:val="24"/>
          <w:szCs w:val="24"/>
        </w:rPr>
      </w:pPr>
      <w:r w:rsidRPr="00F31F5C">
        <w:rPr>
          <w:b/>
          <w:bCs/>
          <w:i/>
          <w:iCs/>
          <w:sz w:val="24"/>
          <w:szCs w:val="24"/>
        </w:rPr>
        <w:t>Waar</w:t>
      </w:r>
      <w:r w:rsidRPr="00F31F5C">
        <w:rPr>
          <w:sz w:val="24"/>
          <w:szCs w:val="24"/>
        </w:rPr>
        <w:t xml:space="preserve">: </w:t>
      </w:r>
      <w:r w:rsidR="003C25D7" w:rsidRPr="003C25D7">
        <w:rPr>
          <w:color w:val="EE0000"/>
          <w:sz w:val="24"/>
          <w:szCs w:val="24"/>
        </w:rPr>
        <w:t>[</w:t>
      </w:r>
      <w:r w:rsidR="009A3D49" w:rsidRPr="003C25D7">
        <w:rPr>
          <w:color w:val="EE0000"/>
          <w:sz w:val="24"/>
          <w:szCs w:val="24"/>
        </w:rPr>
        <w:t>Afdeling</w:t>
      </w:r>
      <w:r w:rsidR="0041103A">
        <w:rPr>
          <w:color w:val="EE0000"/>
          <w:sz w:val="24"/>
          <w:szCs w:val="24"/>
        </w:rPr>
        <w:t>(en)</w:t>
      </w:r>
      <w:r w:rsidR="003C25D7" w:rsidRPr="003C25D7">
        <w:rPr>
          <w:color w:val="EE0000"/>
          <w:sz w:val="24"/>
          <w:szCs w:val="24"/>
        </w:rPr>
        <w:t>/locatie</w:t>
      </w:r>
      <w:r w:rsidR="009A3D49" w:rsidRPr="003C25D7">
        <w:rPr>
          <w:color w:val="EE0000"/>
          <w:sz w:val="24"/>
          <w:szCs w:val="24"/>
        </w:rPr>
        <w:t xml:space="preserve"> </w:t>
      </w:r>
      <w:r w:rsidR="003C25D7" w:rsidRPr="003C25D7">
        <w:rPr>
          <w:color w:val="EE0000"/>
          <w:sz w:val="24"/>
          <w:szCs w:val="24"/>
        </w:rPr>
        <w:t>X</w:t>
      </w:r>
      <w:r w:rsidR="003C25D7">
        <w:rPr>
          <w:color w:val="EE0000"/>
          <w:sz w:val="24"/>
          <w:szCs w:val="24"/>
        </w:rPr>
        <w:t>]</w:t>
      </w:r>
    </w:p>
    <w:p w14:paraId="2F74B41A" w14:textId="65E18953" w:rsidR="00916FB4" w:rsidRPr="00F31F5C" w:rsidRDefault="00916FB4" w:rsidP="00916FB4">
      <w:pPr>
        <w:pStyle w:val="Lijstalinea"/>
        <w:numPr>
          <w:ilvl w:val="0"/>
          <w:numId w:val="10"/>
        </w:numPr>
        <w:rPr>
          <w:sz w:val="24"/>
          <w:szCs w:val="24"/>
        </w:rPr>
      </w:pPr>
      <w:r w:rsidRPr="00F31F5C">
        <w:rPr>
          <w:b/>
          <w:bCs/>
          <w:i/>
          <w:iCs/>
          <w:sz w:val="24"/>
          <w:szCs w:val="24"/>
        </w:rPr>
        <w:t>Wanneer</w:t>
      </w:r>
      <w:r w:rsidRPr="00F31F5C">
        <w:rPr>
          <w:sz w:val="24"/>
          <w:szCs w:val="24"/>
        </w:rPr>
        <w:t xml:space="preserve">: maandag </w:t>
      </w:r>
      <w:r w:rsidR="004F0311">
        <w:rPr>
          <w:color w:val="EE0000"/>
          <w:sz w:val="24"/>
          <w:szCs w:val="24"/>
        </w:rPr>
        <w:t>[datum]</w:t>
      </w:r>
      <w:r w:rsidRPr="003C25D7">
        <w:rPr>
          <w:color w:val="EE0000"/>
          <w:sz w:val="24"/>
          <w:szCs w:val="24"/>
        </w:rPr>
        <w:t xml:space="preserve"> </w:t>
      </w:r>
      <w:r w:rsidRPr="00F31F5C">
        <w:rPr>
          <w:sz w:val="24"/>
          <w:szCs w:val="24"/>
        </w:rPr>
        <w:t xml:space="preserve">t/m zondag </w:t>
      </w:r>
      <w:r w:rsidR="004F0311">
        <w:rPr>
          <w:color w:val="EE0000"/>
          <w:sz w:val="24"/>
          <w:szCs w:val="24"/>
        </w:rPr>
        <w:t>[datum]</w:t>
      </w:r>
      <w:r w:rsidR="004F0311" w:rsidRPr="003C25D7">
        <w:rPr>
          <w:color w:val="EE0000"/>
          <w:sz w:val="24"/>
          <w:szCs w:val="24"/>
        </w:rPr>
        <w:t xml:space="preserve"> </w:t>
      </w:r>
      <w:r w:rsidRPr="00F31F5C">
        <w:rPr>
          <w:sz w:val="24"/>
          <w:szCs w:val="24"/>
        </w:rPr>
        <w:t xml:space="preserve">inzamelen (4 weken). </w:t>
      </w:r>
      <w:r w:rsidR="004F0311">
        <w:rPr>
          <w:color w:val="EE0000"/>
          <w:sz w:val="24"/>
          <w:szCs w:val="24"/>
        </w:rPr>
        <w:t>[datum]</w:t>
      </w:r>
      <w:r w:rsidR="004F0311" w:rsidRPr="003C25D7">
        <w:rPr>
          <w:color w:val="EE0000"/>
          <w:sz w:val="24"/>
          <w:szCs w:val="24"/>
        </w:rPr>
        <w:t xml:space="preserve"> </w:t>
      </w:r>
      <w:r w:rsidRPr="00F31F5C">
        <w:rPr>
          <w:sz w:val="24"/>
          <w:szCs w:val="24"/>
        </w:rPr>
        <w:t>telling</w:t>
      </w:r>
      <w:r w:rsidR="003C25D7">
        <w:rPr>
          <w:sz w:val="24"/>
          <w:szCs w:val="24"/>
        </w:rPr>
        <w:t xml:space="preserve"> medicatie</w:t>
      </w:r>
      <w:r w:rsidRPr="00F31F5C">
        <w:rPr>
          <w:sz w:val="24"/>
          <w:szCs w:val="24"/>
        </w:rPr>
        <w:t>.</w:t>
      </w:r>
    </w:p>
    <w:p w14:paraId="629D0688" w14:textId="271F5CD1" w:rsidR="0033411E" w:rsidRPr="00F31F5C" w:rsidRDefault="00E55706" w:rsidP="003D4902">
      <w:pPr>
        <w:pStyle w:val="Lijstalinea"/>
        <w:numPr>
          <w:ilvl w:val="0"/>
          <w:numId w:val="10"/>
        </w:numPr>
        <w:rPr>
          <w:sz w:val="24"/>
          <w:szCs w:val="24"/>
        </w:rPr>
      </w:pPr>
      <w:r w:rsidRPr="00F31F5C">
        <w:rPr>
          <w:b/>
          <w:bCs/>
          <w:i/>
          <w:iCs/>
          <w:sz w:val="24"/>
          <w:szCs w:val="24"/>
        </w:rPr>
        <w:t>Waarom</w:t>
      </w:r>
      <w:r w:rsidRPr="00F31F5C">
        <w:rPr>
          <w:sz w:val="24"/>
          <w:szCs w:val="24"/>
        </w:rPr>
        <w:t>:</w:t>
      </w:r>
      <w:r w:rsidR="0033411E" w:rsidRPr="00F31F5C">
        <w:rPr>
          <w:sz w:val="24"/>
          <w:szCs w:val="24"/>
        </w:rPr>
        <w:t xml:space="preserve"> </w:t>
      </w:r>
      <w:r w:rsidR="001733C8" w:rsidRPr="00F31F5C">
        <w:rPr>
          <w:sz w:val="24"/>
          <w:szCs w:val="24"/>
        </w:rPr>
        <w:t xml:space="preserve">Inzicht geven in omvang van medicatieafval, inkijk geven in oorzaken. Start voor </w:t>
      </w:r>
      <w:r w:rsidR="000F72E2" w:rsidRPr="00F31F5C">
        <w:rPr>
          <w:sz w:val="24"/>
          <w:szCs w:val="24"/>
        </w:rPr>
        <w:t>gerichte verbeteracties om medicatieafval te verminderen.</w:t>
      </w:r>
      <w:r w:rsidR="003D4902" w:rsidRPr="00F31F5C">
        <w:rPr>
          <w:i/>
          <w:iCs/>
          <w:sz w:val="24"/>
          <w:szCs w:val="24"/>
        </w:rPr>
        <w:t xml:space="preserve"> </w:t>
      </w:r>
      <w:r w:rsidR="003D4902" w:rsidRPr="00F31F5C">
        <w:rPr>
          <w:sz w:val="24"/>
          <w:szCs w:val="24"/>
        </w:rPr>
        <w:t>Doel: bijdragen aan duurzamere en kostenefficiëntere ouderenzorg.</w:t>
      </w:r>
    </w:p>
    <w:p w14:paraId="7B1990FE" w14:textId="77777777" w:rsidR="00D560BE" w:rsidRPr="00F31F5C" w:rsidRDefault="00916FB4" w:rsidP="00E55706">
      <w:pPr>
        <w:pStyle w:val="Lijstalinea"/>
        <w:numPr>
          <w:ilvl w:val="0"/>
          <w:numId w:val="10"/>
        </w:numPr>
        <w:rPr>
          <w:sz w:val="24"/>
          <w:szCs w:val="24"/>
        </w:rPr>
      </w:pPr>
      <w:r w:rsidRPr="00F31F5C">
        <w:rPr>
          <w:b/>
          <w:bCs/>
          <w:i/>
          <w:iCs/>
          <w:sz w:val="24"/>
          <w:szCs w:val="24"/>
        </w:rPr>
        <w:t>Hoe</w:t>
      </w:r>
      <w:r w:rsidRPr="00F31F5C">
        <w:rPr>
          <w:sz w:val="24"/>
          <w:szCs w:val="24"/>
        </w:rPr>
        <w:t xml:space="preserve">: </w:t>
      </w:r>
    </w:p>
    <w:p w14:paraId="04549DC4" w14:textId="73D2162F" w:rsidR="00D560BE" w:rsidRPr="00F31F5C" w:rsidRDefault="007617F2" w:rsidP="00D560BE">
      <w:pPr>
        <w:pStyle w:val="Lijstalinea"/>
        <w:numPr>
          <w:ilvl w:val="1"/>
          <w:numId w:val="10"/>
        </w:numPr>
        <w:rPr>
          <w:sz w:val="24"/>
          <w:szCs w:val="24"/>
        </w:rPr>
      </w:pPr>
      <w:r w:rsidRPr="00F31F5C">
        <w:rPr>
          <w:sz w:val="24"/>
          <w:szCs w:val="24"/>
        </w:rPr>
        <w:t>Gedurende 4 weken</w:t>
      </w:r>
      <w:r w:rsidR="00370973" w:rsidRPr="00F31F5C">
        <w:rPr>
          <w:sz w:val="24"/>
          <w:szCs w:val="24"/>
        </w:rPr>
        <w:t xml:space="preserve"> </w:t>
      </w:r>
      <w:r w:rsidRPr="00F31F5C">
        <w:rPr>
          <w:sz w:val="24"/>
          <w:szCs w:val="24"/>
        </w:rPr>
        <w:t xml:space="preserve">plakken de medewerkers </w:t>
      </w:r>
      <w:r w:rsidR="004E7CC2" w:rsidRPr="00F31F5C">
        <w:rPr>
          <w:sz w:val="24"/>
          <w:szCs w:val="24"/>
        </w:rPr>
        <w:t xml:space="preserve">een </w:t>
      </w:r>
      <w:r w:rsidR="00B42A40" w:rsidRPr="00F31F5C">
        <w:rPr>
          <w:sz w:val="24"/>
          <w:szCs w:val="24"/>
        </w:rPr>
        <w:t xml:space="preserve">gekleurde </w:t>
      </w:r>
      <w:r w:rsidR="004E7CC2" w:rsidRPr="00F31F5C">
        <w:rPr>
          <w:sz w:val="24"/>
          <w:szCs w:val="24"/>
        </w:rPr>
        <w:t>sticker op de medicatie (</w:t>
      </w:r>
      <w:r w:rsidR="00F959EF" w:rsidRPr="00F31F5C">
        <w:rPr>
          <w:sz w:val="24"/>
          <w:szCs w:val="24"/>
        </w:rPr>
        <w:t xml:space="preserve">voorkeur mét </w:t>
      </w:r>
      <w:r w:rsidR="004E7CC2" w:rsidRPr="00F31F5C">
        <w:rPr>
          <w:sz w:val="24"/>
          <w:szCs w:val="24"/>
        </w:rPr>
        <w:t xml:space="preserve">verpakking) die correspondeert </w:t>
      </w:r>
      <w:r w:rsidR="00B42A40" w:rsidRPr="00F31F5C">
        <w:rPr>
          <w:sz w:val="24"/>
          <w:szCs w:val="24"/>
        </w:rPr>
        <w:t>met de reden voor het weggooien van de medicatie</w:t>
      </w:r>
      <w:r w:rsidR="00CD1FEF" w:rsidRPr="00F31F5C">
        <w:rPr>
          <w:sz w:val="24"/>
          <w:szCs w:val="24"/>
        </w:rPr>
        <w:t xml:space="preserve"> (</w:t>
      </w:r>
      <w:r w:rsidR="00CD1FEF" w:rsidRPr="00F31F5C">
        <w:rPr>
          <w:i/>
          <w:iCs/>
          <w:sz w:val="24"/>
          <w:szCs w:val="24"/>
        </w:rPr>
        <w:t>zie bijlage 1</w:t>
      </w:r>
      <w:r w:rsidR="00CD1FEF" w:rsidRPr="00F31F5C">
        <w:rPr>
          <w:sz w:val="24"/>
          <w:szCs w:val="24"/>
        </w:rPr>
        <w:t>).</w:t>
      </w:r>
      <w:r w:rsidR="0061652B" w:rsidRPr="00F31F5C">
        <w:rPr>
          <w:sz w:val="24"/>
          <w:szCs w:val="24"/>
        </w:rPr>
        <w:t xml:space="preserve"> </w:t>
      </w:r>
    </w:p>
    <w:p w14:paraId="63B64D0C" w14:textId="2AF935E4" w:rsidR="00BC29DC" w:rsidRPr="00F31F5C" w:rsidRDefault="0061652B" w:rsidP="00D560BE">
      <w:pPr>
        <w:pStyle w:val="Lijstalinea"/>
        <w:numPr>
          <w:ilvl w:val="1"/>
          <w:numId w:val="10"/>
        </w:numPr>
        <w:rPr>
          <w:sz w:val="24"/>
          <w:szCs w:val="24"/>
        </w:rPr>
      </w:pPr>
      <w:r w:rsidRPr="00F31F5C">
        <w:rPr>
          <w:sz w:val="24"/>
          <w:szCs w:val="24"/>
        </w:rPr>
        <w:t>Dit medicatieafval</w:t>
      </w:r>
      <w:r w:rsidR="0000104D">
        <w:rPr>
          <w:sz w:val="24"/>
          <w:szCs w:val="24"/>
        </w:rPr>
        <w:t xml:space="preserve"> (incl. opiaten</w:t>
      </w:r>
      <w:r w:rsidR="0000089B">
        <w:rPr>
          <w:sz w:val="24"/>
          <w:szCs w:val="24"/>
        </w:rPr>
        <w:t xml:space="preserve"> en ampullen</w:t>
      </w:r>
      <w:r w:rsidR="0000104D">
        <w:rPr>
          <w:sz w:val="24"/>
          <w:szCs w:val="24"/>
        </w:rPr>
        <w:t>)</w:t>
      </w:r>
      <w:r w:rsidRPr="00F31F5C">
        <w:rPr>
          <w:sz w:val="24"/>
          <w:szCs w:val="24"/>
        </w:rPr>
        <w:t xml:space="preserve"> kan gewoon in de brievenbus(sen) op de</w:t>
      </w:r>
      <w:r w:rsidR="008106E2" w:rsidRPr="00F31F5C">
        <w:rPr>
          <w:sz w:val="24"/>
          <w:szCs w:val="24"/>
        </w:rPr>
        <w:t>sbetreffende</w:t>
      </w:r>
      <w:r w:rsidRPr="00F31F5C">
        <w:rPr>
          <w:sz w:val="24"/>
          <w:szCs w:val="24"/>
        </w:rPr>
        <w:t xml:space="preserve"> afdeling</w:t>
      </w:r>
      <w:r w:rsidR="00574A26" w:rsidRPr="00F31F5C">
        <w:rPr>
          <w:sz w:val="24"/>
          <w:szCs w:val="24"/>
        </w:rPr>
        <w:t xml:space="preserve">. Zodra deze vol zijn </w:t>
      </w:r>
      <w:r w:rsidR="008106E2" w:rsidRPr="00F31F5C">
        <w:rPr>
          <w:sz w:val="24"/>
          <w:szCs w:val="24"/>
        </w:rPr>
        <w:t>worden deze in een specifiek aangewezen Wiva-vat geledigd</w:t>
      </w:r>
      <w:r w:rsidR="00D560BE" w:rsidRPr="00F31F5C">
        <w:rPr>
          <w:sz w:val="24"/>
          <w:szCs w:val="24"/>
        </w:rPr>
        <w:t xml:space="preserve"> (</w:t>
      </w:r>
      <w:r w:rsidR="00D560BE" w:rsidRPr="00F31F5C">
        <w:rPr>
          <w:i/>
          <w:iCs/>
          <w:sz w:val="24"/>
          <w:szCs w:val="24"/>
        </w:rPr>
        <w:t>zie bijlage 2</w:t>
      </w:r>
      <w:r w:rsidR="00D560BE" w:rsidRPr="00F31F5C">
        <w:rPr>
          <w:sz w:val="24"/>
          <w:szCs w:val="24"/>
        </w:rPr>
        <w:t>)</w:t>
      </w:r>
      <w:r w:rsidR="008106E2" w:rsidRPr="00F31F5C">
        <w:rPr>
          <w:sz w:val="24"/>
          <w:szCs w:val="24"/>
        </w:rPr>
        <w:t>.</w:t>
      </w:r>
    </w:p>
    <w:p w14:paraId="465D4DA8" w14:textId="6553D240" w:rsidR="00791B25" w:rsidRPr="00F31F5C" w:rsidRDefault="00A6521A" w:rsidP="00D560BE">
      <w:pPr>
        <w:pStyle w:val="Lijstalinea"/>
        <w:numPr>
          <w:ilvl w:val="1"/>
          <w:numId w:val="10"/>
        </w:numPr>
        <w:rPr>
          <w:sz w:val="24"/>
          <w:szCs w:val="24"/>
        </w:rPr>
      </w:pPr>
      <w:r w:rsidRPr="00F31F5C">
        <w:rPr>
          <w:sz w:val="24"/>
          <w:szCs w:val="24"/>
        </w:rPr>
        <w:t xml:space="preserve">Na 4 weken stickeren en opsparen </w:t>
      </w:r>
      <w:r w:rsidR="005F0F1D" w:rsidRPr="00F31F5C">
        <w:rPr>
          <w:sz w:val="24"/>
          <w:szCs w:val="24"/>
        </w:rPr>
        <w:t xml:space="preserve">vind er een telling </w:t>
      </w:r>
      <w:r w:rsidR="006648FC">
        <w:rPr>
          <w:sz w:val="24"/>
          <w:szCs w:val="24"/>
        </w:rPr>
        <w:t>plaats met het syusteem van</w:t>
      </w:r>
      <w:r w:rsidR="005F0F1D" w:rsidRPr="00F31F5C">
        <w:rPr>
          <w:sz w:val="24"/>
          <w:szCs w:val="24"/>
        </w:rPr>
        <w:t xml:space="preserve"> Verspilde Pillen. Alle medicatie</w:t>
      </w:r>
      <w:r w:rsidR="00A60815" w:rsidRPr="00F31F5C">
        <w:rPr>
          <w:sz w:val="24"/>
          <w:szCs w:val="24"/>
        </w:rPr>
        <w:t xml:space="preserve"> wordt ingescand in een database</w:t>
      </w:r>
      <w:r w:rsidR="00791B25" w:rsidRPr="00F31F5C">
        <w:rPr>
          <w:sz w:val="24"/>
          <w:szCs w:val="24"/>
        </w:rPr>
        <w:t xml:space="preserve"> waar overzicht uit volgt.</w:t>
      </w:r>
      <w:r w:rsidR="00E95B3F" w:rsidRPr="00F31F5C">
        <w:rPr>
          <w:sz w:val="24"/>
          <w:szCs w:val="24"/>
        </w:rPr>
        <w:t xml:space="preserve"> De </w:t>
      </w:r>
      <w:r w:rsidR="006648FC">
        <w:rPr>
          <w:sz w:val="24"/>
          <w:szCs w:val="24"/>
        </w:rPr>
        <w:t xml:space="preserve">contactpersonen, waarvan </w:t>
      </w:r>
      <w:r w:rsidR="00F02929">
        <w:rPr>
          <w:sz w:val="24"/>
          <w:szCs w:val="24"/>
        </w:rPr>
        <w:t xml:space="preserve">minimaal </w:t>
      </w:r>
      <w:r w:rsidR="006648FC">
        <w:rPr>
          <w:sz w:val="24"/>
          <w:szCs w:val="24"/>
        </w:rPr>
        <w:t>iemand van de afdeling zijn hier bij aanwezig</w:t>
      </w:r>
      <w:r w:rsidR="00CA5FA6" w:rsidRPr="00F31F5C">
        <w:rPr>
          <w:sz w:val="24"/>
          <w:szCs w:val="24"/>
        </w:rPr>
        <w:t>.</w:t>
      </w:r>
    </w:p>
    <w:p w14:paraId="4A7738C2" w14:textId="77777777" w:rsidR="00924676" w:rsidRPr="00F31F5C" w:rsidRDefault="00791B25" w:rsidP="00E55706">
      <w:pPr>
        <w:pStyle w:val="Lijstalinea"/>
        <w:numPr>
          <w:ilvl w:val="0"/>
          <w:numId w:val="10"/>
        </w:numPr>
        <w:rPr>
          <w:sz w:val="24"/>
          <w:szCs w:val="24"/>
        </w:rPr>
      </w:pPr>
      <w:r w:rsidRPr="00F31F5C">
        <w:rPr>
          <w:b/>
          <w:bCs/>
          <w:i/>
          <w:iCs/>
          <w:sz w:val="24"/>
          <w:szCs w:val="24"/>
        </w:rPr>
        <w:t>Contactperson</w:t>
      </w:r>
      <w:r w:rsidR="00924676" w:rsidRPr="00F31F5C">
        <w:rPr>
          <w:b/>
          <w:bCs/>
          <w:i/>
          <w:iCs/>
          <w:sz w:val="24"/>
          <w:szCs w:val="24"/>
        </w:rPr>
        <w:t>en</w:t>
      </w:r>
      <w:r w:rsidRPr="00F31F5C">
        <w:rPr>
          <w:sz w:val="24"/>
          <w:szCs w:val="24"/>
        </w:rPr>
        <w:t xml:space="preserve">: </w:t>
      </w:r>
    </w:p>
    <w:p w14:paraId="1237B034" w14:textId="7D6F80A5" w:rsidR="006648FC" w:rsidRPr="006648FC" w:rsidRDefault="006648FC" w:rsidP="00924676">
      <w:pPr>
        <w:pStyle w:val="Lijstalinea"/>
        <w:numPr>
          <w:ilvl w:val="1"/>
          <w:numId w:val="10"/>
        </w:numPr>
        <w:rPr>
          <w:color w:val="EE0000"/>
          <w:sz w:val="24"/>
          <w:szCs w:val="24"/>
        </w:rPr>
      </w:pPr>
      <w:r w:rsidRPr="006648FC">
        <w:rPr>
          <w:color w:val="EE0000"/>
          <w:sz w:val="24"/>
          <w:szCs w:val="24"/>
        </w:rPr>
        <w:t>X</w:t>
      </w:r>
    </w:p>
    <w:p w14:paraId="0F853FC1" w14:textId="77777777" w:rsidR="00ED6B83" w:rsidRPr="00F31F5C" w:rsidRDefault="00ED6B83">
      <w:pPr>
        <w:rPr>
          <w:sz w:val="40"/>
          <w:szCs w:val="40"/>
        </w:rPr>
      </w:pPr>
      <w:r w:rsidRPr="00F31F5C">
        <w:rPr>
          <w:sz w:val="40"/>
          <w:szCs w:val="40"/>
        </w:rPr>
        <w:br w:type="page"/>
      </w:r>
    </w:p>
    <w:p w14:paraId="74C51A3B" w14:textId="023BEB46" w:rsidR="008702F8" w:rsidRPr="00F31F5C" w:rsidRDefault="005A1C72" w:rsidP="008702F8">
      <w:pPr>
        <w:rPr>
          <w:i/>
          <w:iCs/>
        </w:rPr>
      </w:pPr>
      <w:r w:rsidRPr="00F31F5C">
        <w:rPr>
          <w:i/>
          <w:iCs/>
        </w:rPr>
        <w:lastRenderedPageBreak/>
        <w:t>Verdere, algemene uitwerking:</w:t>
      </w:r>
    </w:p>
    <w:p w14:paraId="189B9CE8" w14:textId="16812DC2" w:rsidR="00D86E5C" w:rsidRPr="00F31F5C" w:rsidRDefault="00ED6B83">
      <w:pPr>
        <w:pStyle w:val="Kop1"/>
        <w:rPr>
          <w:sz w:val="36"/>
          <w:szCs w:val="36"/>
        </w:rPr>
      </w:pPr>
      <w:r w:rsidRPr="00F31F5C">
        <w:rPr>
          <w:sz w:val="36"/>
          <w:szCs w:val="36"/>
        </w:rPr>
        <w:t>Waarom?</w:t>
      </w:r>
    </w:p>
    <w:p w14:paraId="1FFE4B8F" w14:textId="2CFFA3E1" w:rsidR="00D86E5C" w:rsidRPr="00981E96" w:rsidRDefault="00A60E9B">
      <w:pPr>
        <w:spacing w:before="240" w:after="240"/>
        <w:rPr>
          <w:b/>
          <w:sz w:val="24"/>
          <w:szCs w:val="24"/>
        </w:rPr>
      </w:pPr>
      <w:r w:rsidRPr="00981E96">
        <w:rPr>
          <w:b/>
          <w:sz w:val="24"/>
          <w:szCs w:val="24"/>
        </w:rPr>
        <w:t>Waarom voeren we een medicatieafvalscan uit?</w:t>
      </w:r>
      <w:r w:rsidR="00ED6B83" w:rsidRPr="00981E96">
        <w:rPr>
          <w:b/>
          <w:sz w:val="24"/>
          <w:szCs w:val="24"/>
        </w:rPr>
        <w:br/>
      </w:r>
      <w:r w:rsidRPr="00981E96">
        <w:rPr>
          <w:sz w:val="24"/>
          <w:szCs w:val="24"/>
        </w:rPr>
        <w:t>In de ouderenzorg wordt jaarlijks een aanzienlijk deel van de voorgeschreven medicatie ongebruikt weggegooid. Dit is niet alleen een verspilling van financiële middelen, maar brengt ook uitdagingen met zich mee voor de beschikbaarheid van medicijnen. Terwijl sommige medicijnen schaars zijn, worden andere vernietigd door verbranding, wat bijdraagt aan milieubelasting en vervuiling van de natuur.</w:t>
      </w:r>
    </w:p>
    <w:p w14:paraId="79A56AE9" w14:textId="77777777" w:rsidR="00D86E5C" w:rsidRPr="00981E96" w:rsidRDefault="00A60E9B">
      <w:pPr>
        <w:spacing w:before="240" w:after="240"/>
        <w:rPr>
          <w:sz w:val="24"/>
          <w:szCs w:val="24"/>
        </w:rPr>
      </w:pPr>
      <w:r w:rsidRPr="00981E96">
        <w:rPr>
          <w:sz w:val="24"/>
          <w:szCs w:val="24"/>
        </w:rPr>
        <w:t>De medicatieafvalscan is ontwikkeld om:</w:t>
      </w:r>
    </w:p>
    <w:p w14:paraId="5A03752A" w14:textId="02CB3F48" w:rsidR="00D86E5C" w:rsidRPr="00981E96" w:rsidRDefault="00A60E9B">
      <w:pPr>
        <w:numPr>
          <w:ilvl w:val="0"/>
          <w:numId w:val="6"/>
        </w:numPr>
        <w:spacing w:before="240"/>
        <w:rPr>
          <w:sz w:val="24"/>
          <w:szCs w:val="24"/>
        </w:rPr>
      </w:pPr>
      <w:r w:rsidRPr="00981E96">
        <w:rPr>
          <w:b/>
          <w:sz w:val="24"/>
          <w:szCs w:val="24"/>
        </w:rPr>
        <w:t>Inzicht te krijgen</w:t>
      </w:r>
      <w:r w:rsidRPr="00981E96">
        <w:rPr>
          <w:sz w:val="24"/>
          <w:szCs w:val="24"/>
        </w:rPr>
        <w:t xml:space="preserve"> in de aard en de omvang van de medicijnen die we namens een zorglocatie/afdeling </w:t>
      </w:r>
      <w:r w:rsidR="00700593" w:rsidRPr="00981E96">
        <w:rPr>
          <w:sz w:val="24"/>
          <w:szCs w:val="24"/>
        </w:rPr>
        <w:t>laten vernietigen</w:t>
      </w:r>
      <w:r w:rsidRPr="00981E96">
        <w:rPr>
          <w:sz w:val="24"/>
          <w:szCs w:val="24"/>
        </w:rPr>
        <w:t>.</w:t>
      </w:r>
    </w:p>
    <w:p w14:paraId="51B2A44C" w14:textId="77777777" w:rsidR="00D86E5C" w:rsidRPr="00981E96" w:rsidRDefault="00A60E9B">
      <w:pPr>
        <w:numPr>
          <w:ilvl w:val="0"/>
          <w:numId w:val="6"/>
        </w:numPr>
        <w:rPr>
          <w:sz w:val="24"/>
          <w:szCs w:val="24"/>
        </w:rPr>
      </w:pPr>
      <w:r w:rsidRPr="00981E96">
        <w:rPr>
          <w:b/>
          <w:sz w:val="24"/>
          <w:szCs w:val="24"/>
        </w:rPr>
        <w:t>De oorzaken</w:t>
      </w:r>
      <w:r w:rsidRPr="00981E96">
        <w:rPr>
          <w:sz w:val="24"/>
          <w:szCs w:val="24"/>
        </w:rPr>
        <w:t xml:space="preserve"> van het geproduceerde medicatieafval te analyseren, zoals geweigerd door cliënt, veranderende medicatiebehoeften van cliënten of inefficiënt voorraadbeheer.</w:t>
      </w:r>
    </w:p>
    <w:p w14:paraId="4D55E1DB" w14:textId="77777777" w:rsidR="00D86E5C" w:rsidRPr="00981E96" w:rsidRDefault="00A60E9B">
      <w:pPr>
        <w:numPr>
          <w:ilvl w:val="0"/>
          <w:numId w:val="6"/>
        </w:numPr>
        <w:spacing w:after="240"/>
        <w:rPr>
          <w:sz w:val="24"/>
          <w:szCs w:val="24"/>
        </w:rPr>
      </w:pPr>
      <w:r w:rsidRPr="00981E96">
        <w:rPr>
          <w:b/>
          <w:sz w:val="24"/>
          <w:szCs w:val="24"/>
        </w:rPr>
        <w:t>Gerichte verbeteracties</w:t>
      </w:r>
      <w:r w:rsidRPr="00981E96">
        <w:rPr>
          <w:sz w:val="24"/>
          <w:szCs w:val="24"/>
        </w:rPr>
        <w:t xml:space="preserve"> te identificeren en te implementeren om verspilling structureel te verminderen.</w:t>
      </w:r>
    </w:p>
    <w:p w14:paraId="72C67E20" w14:textId="2975F7A1" w:rsidR="00D86E5C" w:rsidRPr="00981E96" w:rsidRDefault="00A60E9B">
      <w:pPr>
        <w:spacing w:before="240" w:after="240"/>
        <w:rPr>
          <w:sz w:val="24"/>
          <w:szCs w:val="24"/>
        </w:rPr>
      </w:pPr>
      <w:r w:rsidRPr="00981E96">
        <w:rPr>
          <w:sz w:val="24"/>
          <w:szCs w:val="24"/>
        </w:rPr>
        <w:t xml:space="preserve">Het doel van deze scan is om bij te dragen aan een duurzamere en kostenefficiëntere </w:t>
      </w:r>
      <w:r w:rsidR="000C7A8C" w:rsidRPr="00981E96">
        <w:rPr>
          <w:sz w:val="24"/>
          <w:szCs w:val="24"/>
        </w:rPr>
        <w:t>Topaz</w:t>
      </w:r>
      <w:r w:rsidRPr="00981E96">
        <w:rPr>
          <w:sz w:val="24"/>
          <w:szCs w:val="24"/>
        </w:rPr>
        <w:t>. Dit betekent:</w:t>
      </w:r>
    </w:p>
    <w:p w14:paraId="43E17D39" w14:textId="77777777" w:rsidR="00D86E5C" w:rsidRPr="00981E96" w:rsidRDefault="00A60E9B">
      <w:pPr>
        <w:numPr>
          <w:ilvl w:val="0"/>
          <w:numId w:val="3"/>
        </w:numPr>
        <w:spacing w:before="240"/>
        <w:rPr>
          <w:sz w:val="24"/>
          <w:szCs w:val="24"/>
        </w:rPr>
      </w:pPr>
      <w:r w:rsidRPr="00981E96">
        <w:rPr>
          <w:sz w:val="24"/>
          <w:szCs w:val="24"/>
        </w:rPr>
        <w:t>Minder verspilling van schaarse medicijnen.</w:t>
      </w:r>
    </w:p>
    <w:p w14:paraId="3C8DC741" w14:textId="65235EFA" w:rsidR="00D86E5C" w:rsidRPr="00981E96" w:rsidRDefault="00A60E9B">
      <w:pPr>
        <w:numPr>
          <w:ilvl w:val="0"/>
          <w:numId w:val="3"/>
        </w:numPr>
        <w:rPr>
          <w:sz w:val="24"/>
          <w:szCs w:val="24"/>
        </w:rPr>
      </w:pPr>
      <w:r w:rsidRPr="00981E96">
        <w:rPr>
          <w:sz w:val="24"/>
          <w:szCs w:val="24"/>
        </w:rPr>
        <w:t>Lagere kosten voor de zorgsector</w:t>
      </w:r>
      <w:r w:rsidR="000C7A8C" w:rsidRPr="00981E96">
        <w:rPr>
          <w:sz w:val="24"/>
          <w:szCs w:val="24"/>
        </w:rPr>
        <w:t>/Topaz</w:t>
      </w:r>
      <w:r w:rsidRPr="00981E96">
        <w:rPr>
          <w:sz w:val="24"/>
          <w:szCs w:val="24"/>
        </w:rPr>
        <w:t>.</w:t>
      </w:r>
    </w:p>
    <w:p w14:paraId="2621D066" w14:textId="77777777" w:rsidR="00D86E5C" w:rsidRPr="00981E96" w:rsidRDefault="00A60E9B">
      <w:pPr>
        <w:numPr>
          <w:ilvl w:val="0"/>
          <w:numId w:val="3"/>
        </w:numPr>
        <w:rPr>
          <w:sz w:val="24"/>
          <w:szCs w:val="24"/>
        </w:rPr>
      </w:pPr>
      <w:r w:rsidRPr="00981E96">
        <w:rPr>
          <w:sz w:val="24"/>
          <w:szCs w:val="24"/>
        </w:rPr>
        <w:t>Minder milieuschade door het onnodig vernietigen van medicatie.</w:t>
      </w:r>
    </w:p>
    <w:p w14:paraId="7A448CFA" w14:textId="77777777" w:rsidR="00D86E5C" w:rsidRPr="00981E96" w:rsidRDefault="00A60E9B">
      <w:pPr>
        <w:numPr>
          <w:ilvl w:val="0"/>
          <w:numId w:val="3"/>
        </w:numPr>
        <w:spacing w:after="240"/>
        <w:rPr>
          <w:sz w:val="24"/>
          <w:szCs w:val="24"/>
        </w:rPr>
      </w:pPr>
      <w:r w:rsidRPr="00981E96">
        <w:rPr>
          <w:sz w:val="24"/>
          <w:szCs w:val="24"/>
        </w:rPr>
        <w:t>Een bewustere omgang met medicatie, wat leidt tot betere zorg voor cliënten.</w:t>
      </w:r>
    </w:p>
    <w:p w14:paraId="32E14E4E" w14:textId="188E318C" w:rsidR="00D86E5C" w:rsidRPr="00981E96" w:rsidRDefault="00A60E9B">
      <w:pPr>
        <w:spacing w:before="240" w:after="240"/>
        <w:rPr>
          <w:sz w:val="24"/>
          <w:szCs w:val="24"/>
        </w:rPr>
      </w:pPr>
      <w:r w:rsidRPr="00981E96">
        <w:rPr>
          <w:sz w:val="24"/>
          <w:szCs w:val="24"/>
        </w:rPr>
        <w:t xml:space="preserve">Met deze aanpak helpen we niet alleen </w:t>
      </w:r>
      <w:r w:rsidR="00C63A27" w:rsidRPr="00981E96">
        <w:rPr>
          <w:sz w:val="24"/>
          <w:szCs w:val="24"/>
        </w:rPr>
        <w:t>Topaz</w:t>
      </w:r>
      <w:r w:rsidRPr="00981E96">
        <w:rPr>
          <w:sz w:val="24"/>
          <w:szCs w:val="24"/>
        </w:rPr>
        <w:t>, maar dragen we ook bij aan een grotere maatschappelijke verantwoordelijkheid.</w:t>
      </w:r>
    </w:p>
    <w:p w14:paraId="0885C701" w14:textId="77777777" w:rsidR="00D86E5C" w:rsidRPr="00981E96" w:rsidRDefault="00D86E5C">
      <w:pPr>
        <w:spacing w:before="240" w:after="240"/>
        <w:rPr>
          <w:sz w:val="24"/>
          <w:szCs w:val="24"/>
        </w:rPr>
      </w:pPr>
    </w:p>
    <w:p w14:paraId="41AA223B" w14:textId="6C93C1A9" w:rsidR="00D86E5C" w:rsidRPr="00F31F5C" w:rsidRDefault="00ED6B83">
      <w:pPr>
        <w:pStyle w:val="Kop1"/>
        <w:spacing w:before="240" w:after="240"/>
        <w:rPr>
          <w:sz w:val="36"/>
          <w:szCs w:val="36"/>
        </w:rPr>
      </w:pPr>
      <w:bookmarkStart w:id="1" w:name="_drse69vpmkvg" w:colFirst="0" w:colLast="0"/>
      <w:bookmarkEnd w:id="1"/>
      <w:r w:rsidRPr="00F31F5C">
        <w:rPr>
          <w:sz w:val="36"/>
          <w:szCs w:val="36"/>
        </w:rPr>
        <w:t>Hoe?</w:t>
      </w:r>
    </w:p>
    <w:p w14:paraId="2C3E58EF" w14:textId="3EADC542" w:rsidR="00D80EC3" w:rsidRPr="00981E96" w:rsidRDefault="0084448C" w:rsidP="00D80EC3">
      <w:pPr>
        <w:pStyle w:val="Kop3"/>
        <w:rPr>
          <w:sz w:val="24"/>
          <w:szCs w:val="24"/>
        </w:rPr>
      </w:pPr>
      <w:bookmarkStart w:id="2" w:name="_h80tx7mzw499" w:colFirst="0" w:colLast="0"/>
      <w:bookmarkEnd w:id="2"/>
      <w:r w:rsidRPr="00981E96">
        <w:rPr>
          <w:sz w:val="24"/>
          <w:szCs w:val="24"/>
        </w:rPr>
        <w:t>Tot stand koming</w:t>
      </w:r>
    </w:p>
    <w:p w14:paraId="1BC0CCB7" w14:textId="426D08EA" w:rsidR="006113F6" w:rsidRDefault="00C4260C" w:rsidP="00F31F5C">
      <w:pPr>
        <w:rPr>
          <w:sz w:val="24"/>
          <w:szCs w:val="24"/>
        </w:rPr>
      </w:pPr>
      <w:r w:rsidRPr="00981E96">
        <w:rPr>
          <w:sz w:val="24"/>
          <w:szCs w:val="24"/>
        </w:rPr>
        <w:t>Het initaitief</w:t>
      </w:r>
      <w:r w:rsidR="006113F6" w:rsidRPr="00981E96">
        <w:rPr>
          <w:sz w:val="24"/>
          <w:szCs w:val="24"/>
        </w:rPr>
        <w:t xml:space="preserve"> voor een medicatieafval </w:t>
      </w:r>
      <w:r w:rsidR="00603844" w:rsidRPr="00981E96">
        <w:rPr>
          <w:sz w:val="24"/>
          <w:szCs w:val="24"/>
        </w:rPr>
        <w:t>scan</w:t>
      </w:r>
      <w:r w:rsidR="006113F6" w:rsidRPr="00981E96">
        <w:rPr>
          <w:sz w:val="24"/>
          <w:szCs w:val="24"/>
        </w:rPr>
        <w:t xml:space="preserve"> komt vanuit twee kanten. Enerzijds vanuit de projectleider duurzaamheid</w:t>
      </w:r>
      <w:r w:rsidR="00CA083B" w:rsidRPr="00981E96">
        <w:rPr>
          <w:sz w:val="24"/>
          <w:szCs w:val="24"/>
        </w:rPr>
        <w:t xml:space="preserve">, die aangesloten is bij de </w:t>
      </w:r>
      <w:r w:rsidR="00542D74" w:rsidRPr="00981E96">
        <w:rPr>
          <w:sz w:val="24"/>
          <w:szCs w:val="24"/>
        </w:rPr>
        <w:t>Leidsche Duurzame Zorgtafel. Een initiatief met zorgorganisaties uit de regio Leiden. Hierin is een werkgroep medicatieverspilling aanwezig, waarbij ook</w:t>
      </w:r>
      <w:r w:rsidR="007E5885" w:rsidRPr="00981E96">
        <w:rPr>
          <w:sz w:val="24"/>
          <w:szCs w:val="24"/>
        </w:rPr>
        <w:t xml:space="preserve"> mensen van</w:t>
      </w:r>
      <w:r w:rsidR="00542D74" w:rsidRPr="00981E96">
        <w:rPr>
          <w:sz w:val="24"/>
          <w:szCs w:val="24"/>
        </w:rPr>
        <w:t xml:space="preserve"> he</w:t>
      </w:r>
      <w:r w:rsidR="007E5885" w:rsidRPr="00981E96">
        <w:rPr>
          <w:sz w:val="24"/>
          <w:szCs w:val="24"/>
        </w:rPr>
        <w:t xml:space="preserve">t initiatief ‘Verspilde Pillen’ bij aangesloten zijn. Anderzijds </w:t>
      </w:r>
      <w:r w:rsidR="00F324CA" w:rsidRPr="00981E96">
        <w:rPr>
          <w:sz w:val="24"/>
          <w:szCs w:val="24"/>
        </w:rPr>
        <w:t>kwam</w:t>
      </w:r>
      <w:r w:rsidR="00DC60BB" w:rsidRPr="00981E96">
        <w:rPr>
          <w:sz w:val="24"/>
          <w:szCs w:val="24"/>
        </w:rPr>
        <w:t>en er steeds meer geluiden vanuit de werkvloer over de hoeveelheid medicatie die wordt weggeg</w:t>
      </w:r>
      <w:r w:rsidR="00654DD3" w:rsidRPr="00981E96">
        <w:rPr>
          <w:sz w:val="24"/>
          <w:szCs w:val="24"/>
        </w:rPr>
        <w:t xml:space="preserve">ooid end at dit </w:t>
      </w:r>
      <w:r w:rsidR="00654DD3" w:rsidRPr="00981E96">
        <w:rPr>
          <w:sz w:val="24"/>
          <w:szCs w:val="24"/>
        </w:rPr>
        <w:lastRenderedPageBreak/>
        <w:t>anders moet. Via de commissie Medicatieve</w:t>
      </w:r>
      <w:r w:rsidR="00005B2B" w:rsidRPr="00981E96">
        <w:rPr>
          <w:sz w:val="24"/>
          <w:szCs w:val="24"/>
        </w:rPr>
        <w:t xml:space="preserve">iligheid en beleidsadviseur </w:t>
      </w:r>
      <w:r w:rsidR="0084448C" w:rsidRPr="00981E96">
        <w:rPr>
          <w:sz w:val="24"/>
          <w:szCs w:val="24"/>
        </w:rPr>
        <w:t>zijn beide samengebracht voor dit initiatief.</w:t>
      </w:r>
    </w:p>
    <w:p w14:paraId="07244924" w14:textId="77777777" w:rsidR="00E7394E" w:rsidRPr="00981E96" w:rsidRDefault="00E7394E" w:rsidP="00F31F5C">
      <w:pPr>
        <w:rPr>
          <w:sz w:val="24"/>
          <w:szCs w:val="24"/>
        </w:rPr>
      </w:pPr>
    </w:p>
    <w:p w14:paraId="7F373528" w14:textId="77777777" w:rsidR="00E7394E" w:rsidRPr="001F6545" w:rsidRDefault="00E7394E" w:rsidP="00E7394E">
      <w:pPr>
        <w:pStyle w:val="Kop3"/>
        <w:rPr>
          <w:sz w:val="24"/>
          <w:szCs w:val="24"/>
        </w:rPr>
      </w:pPr>
      <w:r w:rsidRPr="001F6545">
        <w:rPr>
          <w:sz w:val="24"/>
          <w:szCs w:val="24"/>
        </w:rPr>
        <w:t>Ter voorbereiding voor start inzameling</w:t>
      </w:r>
    </w:p>
    <w:p w14:paraId="75C812B5" w14:textId="5DD60631" w:rsidR="001F6545" w:rsidRDefault="001F6545" w:rsidP="00E7394E">
      <w:pPr>
        <w:pStyle w:val="Lijstalinea"/>
        <w:numPr>
          <w:ilvl w:val="0"/>
          <w:numId w:val="14"/>
        </w:numPr>
        <w:rPr>
          <w:sz w:val="24"/>
          <w:szCs w:val="24"/>
        </w:rPr>
      </w:pPr>
      <w:r>
        <w:rPr>
          <w:sz w:val="24"/>
          <w:szCs w:val="24"/>
        </w:rPr>
        <w:t xml:space="preserve">Stickers worden door projectleider duurzaamheid uitgereikt aan </w:t>
      </w:r>
      <w:r w:rsidR="00D92B29">
        <w:rPr>
          <w:sz w:val="24"/>
          <w:szCs w:val="24"/>
        </w:rPr>
        <w:t>contactperso(o)n(en)</w:t>
      </w:r>
      <w:r>
        <w:rPr>
          <w:sz w:val="24"/>
          <w:szCs w:val="24"/>
        </w:rPr>
        <w:t>op locatie.</w:t>
      </w:r>
    </w:p>
    <w:p w14:paraId="1F3F1E4A" w14:textId="14F76E4C" w:rsidR="00E5378F" w:rsidRDefault="00E5378F" w:rsidP="00E7394E">
      <w:pPr>
        <w:pStyle w:val="Lijstalinea"/>
        <w:numPr>
          <w:ilvl w:val="0"/>
          <w:numId w:val="14"/>
        </w:numPr>
        <w:rPr>
          <w:sz w:val="24"/>
          <w:szCs w:val="24"/>
        </w:rPr>
      </w:pPr>
      <w:r>
        <w:rPr>
          <w:sz w:val="24"/>
          <w:szCs w:val="24"/>
        </w:rPr>
        <w:t>Informatieblad Medicatieafva</w:t>
      </w:r>
      <w:r w:rsidR="00514F2B">
        <w:rPr>
          <w:sz w:val="24"/>
          <w:szCs w:val="24"/>
        </w:rPr>
        <w:t xml:space="preserve">l telling wordt </w:t>
      </w:r>
      <w:r w:rsidR="00EB11C2">
        <w:rPr>
          <w:sz w:val="24"/>
          <w:szCs w:val="24"/>
        </w:rPr>
        <w:t xml:space="preserve">gedeeld door </w:t>
      </w:r>
      <w:r w:rsidR="00D92B29">
        <w:rPr>
          <w:sz w:val="24"/>
          <w:szCs w:val="24"/>
        </w:rPr>
        <w:t xml:space="preserve">contactperso(o)n(en) </w:t>
      </w:r>
      <w:r w:rsidR="00514F2B">
        <w:rPr>
          <w:sz w:val="24"/>
          <w:szCs w:val="24"/>
        </w:rPr>
        <w:t>met betrokkenen.</w:t>
      </w:r>
    </w:p>
    <w:p w14:paraId="03FF2E34" w14:textId="0E6B4F2E" w:rsidR="00E7394E" w:rsidRDefault="00E7394E" w:rsidP="00E7394E">
      <w:pPr>
        <w:pStyle w:val="Lijstalinea"/>
        <w:numPr>
          <w:ilvl w:val="0"/>
          <w:numId w:val="14"/>
        </w:numPr>
        <w:rPr>
          <w:sz w:val="24"/>
          <w:szCs w:val="24"/>
        </w:rPr>
      </w:pPr>
      <w:r>
        <w:rPr>
          <w:sz w:val="24"/>
          <w:szCs w:val="24"/>
        </w:rPr>
        <w:t>Legenda kleuren schema (</w:t>
      </w:r>
      <w:r w:rsidRPr="003625AE">
        <w:rPr>
          <w:i/>
          <w:iCs/>
          <w:sz w:val="24"/>
          <w:szCs w:val="24"/>
        </w:rPr>
        <w:t>bijlage 1</w:t>
      </w:r>
      <w:r>
        <w:rPr>
          <w:sz w:val="24"/>
          <w:szCs w:val="24"/>
        </w:rPr>
        <w:t>) uitprinten en plaatsen bij medicatie afval bakken</w:t>
      </w:r>
      <w:r w:rsidR="00D92B29">
        <w:rPr>
          <w:sz w:val="24"/>
          <w:szCs w:val="24"/>
        </w:rPr>
        <w:t xml:space="preserve"> door contactperso(o)n(en) locatie</w:t>
      </w:r>
      <w:r>
        <w:rPr>
          <w:sz w:val="24"/>
          <w:szCs w:val="24"/>
        </w:rPr>
        <w:t>.</w:t>
      </w:r>
    </w:p>
    <w:p w14:paraId="6F9C3F4E" w14:textId="040B036C" w:rsidR="00E7394E" w:rsidRDefault="00E7394E" w:rsidP="00E7394E">
      <w:pPr>
        <w:pStyle w:val="Lijstalinea"/>
        <w:numPr>
          <w:ilvl w:val="0"/>
          <w:numId w:val="14"/>
        </w:numPr>
        <w:rPr>
          <w:sz w:val="24"/>
          <w:szCs w:val="24"/>
        </w:rPr>
      </w:pPr>
      <w:r>
        <w:rPr>
          <w:sz w:val="24"/>
          <w:szCs w:val="24"/>
        </w:rPr>
        <w:t>Bordje voor bij specifiek wiva-vat (</w:t>
      </w:r>
      <w:r w:rsidRPr="003625AE">
        <w:rPr>
          <w:i/>
          <w:iCs/>
          <w:sz w:val="24"/>
          <w:szCs w:val="24"/>
        </w:rPr>
        <w:t>bijlage 2</w:t>
      </w:r>
      <w:r>
        <w:rPr>
          <w:sz w:val="24"/>
          <w:szCs w:val="24"/>
        </w:rPr>
        <w:t>) uitprinten en op/boven/bij specifieke Wiva-vat plaatsen</w:t>
      </w:r>
      <w:r w:rsidR="00AC5FE6">
        <w:rPr>
          <w:sz w:val="24"/>
          <w:szCs w:val="24"/>
        </w:rPr>
        <w:t xml:space="preserve"> door contactperso(o)n(en) locatie</w:t>
      </w:r>
      <w:r>
        <w:rPr>
          <w:sz w:val="24"/>
          <w:szCs w:val="24"/>
        </w:rPr>
        <w:t>.</w:t>
      </w:r>
    </w:p>
    <w:p w14:paraId="583578F0" w14:textId="7533FB22" w:rsidR="00E7394E" w:rsidRDefault="00ED2D58" w:rsidP="00E7394E">
      <w:pPr>
        <w:pStyle w:val="Lijstalinea"/>
        <w:numPr>
          <w:ilvl w:val="0"/>
          <w:numId w:val="14"/>
        </w:numPr>
        <w:rPr>
          <w:sz w:val="24"/>
          <w:szCs w:val="24"/>
        </w:rPr>
      </w:pPr>
      <w:r>
        <w:rPr>
          <w:sz w:val="24"/>
          <w:szCs w:val="24"/>
        </w:rPr>
        <w:t xml:space="preserve">Plan overleg/instructiemoment: </w:t>
      </w:r>
      <w:r w:rsidR="00E7394E">
        <w:rPr>
          <w:sz w:val="24"/>
          <w:szCs w:val="24"/>
        </w:rPr>
        <w:t>Medewerkers worden op de hoogte gebracht</w:t>
      </w:r>
      <w:r w:rsidR="00377E73">
        <w:rPr>
          <w:sz w:val="24"/>
          <w:szCs w:val="24"/>
        </w:rPr>
        <w:t xml:space="preserve"> en krijgen</w:t>
      </w:r>
      <w:r w:rsidR="00E7394E">
        <w:rPr>
          <w:sz w:val="24"/>
          <w:szCs w:val="24"/>
        </w:rPr>
        <w:t xml:space="preserve"> uitleg</w:t>
      </w:r>
      <w:r w:rsidR="00C14CC2">
        <w:rPr>
          <w:sz w:val="24"/>
          <w:szCs w:val="24"/>
        </w:rPr>
        <w:t xml:space="preserve"> door contactperso(o)n(en) locatie</w:t>
      </w:r>
      <w:r w:rsidR="00E7394E">
        <w:rPr>
          <w:sz w:val="24"/>
          <w:szCs w:val="24"/>
        </w:rPr>
        <w:t xml:space="preserve"> </w:t>
      </w:r>
      <w:r w:rsidR="00C14CC2">
        <w:rPr>
          <w:sz w:val="24"/>
          <w:szCs w:val="24"/>
        </w:rPr>
        <w:t>met behulp</w:t>
      </w:r>
      <w:r w:rsidR="00E7394E">
        <w:rPr>
          <w:sz w:val="24"/>
          <w:szCs w:val="24"/>
        </w:rPr>
        <w:t xml:space="preserve"> van delen</w:t>
      </w:r>
      <w:r>
        <w:rPr>
          <w:sz w:val="24"/>
          <w:szCs w:val="24"/>
        </w:rPr>
        <w:t xml:space="preserve"> en bespreken</w:t>
      </w:r>
      <w:r w:rsidR="00E7394E">
        <w:rPr>
          <w:sz w:val="24"/>
          <w:szCs w:val="24"/>
        </w:rPr>
        <w:t xml:space="preserve"> ‘informatieblad medicatieafval </w:t>
      </w:r>
      <w:r w:rsidR="00377E73">
        <w:rPr>
          <w:sz w:val="24"/>
          <w:szCs w:val="24"/>
        </w:rPr>
        <w:t>scan’</w:t>
      </w:r>
      <w:r w:rsidR="00E7394E">
        <w:rPr>
          <w:sz w:val="24"/>
          <w:szCs w:val="24"/>
        </w:rPr>
        <w:t>.</w:t>
      </w:r>
    </w:p>
    <w:p w14:paraId="66BDBB2A" w14:textId="27764330" w:rsidR="0069249E" w:rsidRDefault="0069249E" w:rsidP="0069249E">
      <w:pPr>
        <w:pStyle w:val="Lijstalinea"/>
        <w:numPr>
          <w:ilvl w:val="1"/>
          <w:numId w:val="14"/>
        </w:numPr>
        <w:rPr>
          <w:sz w:val="24"/>
          <w:szCs w:val="24"/>
        </w:rPr>
      </w:pPr>
      <w:r>
        <w:rPr>
          <w:sz w:val="24"/>
          <w:szCs w:val="24"/>
        </w:rPr>
        <w:t>Kleurenschema doornemen</w:t>
      </w:r>
    </w:p>
    <w:p w14:paraId="32561AD9" w14:textId="77A1A141" w:rsidR="0069249E" w:rsidRDefault="0069249E" w:rsidP="0069249E">
      <w:pPr>
        <w:pStyle w:val="Lijstalinea"/>
        <w:numPr>
          <w:ilvl w:val="1"/>
          <w:numId w:val="14"/>
        </w:numPr>
        <w:rPr>
          <w:sz w:val="24"/>
          <w:szCs w:val="24"/>
        </w:rPr>
      </w:pPr>
      <w:r>
        <w:rPr>
          <w:sz w:val="24"/>
          <w:szCs w:val="24"/>
        </w:rPr>
        <w:t>Vragen beantwoorden</w:t>
      </w:r>
    </w:p>
    <w:p w14:paraId="527A7A42" w14:textId="2A7C7571" w:rsidR="00BD34C4" w:rsidRPr="00C14CC2" w:rsidRDefault="0069249E" w:rsidP="00F31F5C">
      <w:pPr>
        <w:pStyle w:val="Lijstalinea"/>
        <w:numPr>
          <w:ilvl w:val="1"/>
          <w:numId w:val="14"/>
        </w:numPr>
        <w:rPr>
          <w:sz w:val="24"/>
          <w:szCs w:val="24"/>
        </w:rPr>
      </w:pPr>
      <w:r>
        <w:rPr>
          <w:sz w:val="24"/>
          <w:szCs w:val="24"/>
        </w:rPr>
        <w:t>Duidelijk communiceren start en einddatum inzamelpro</w:t>
      </w:r>
      <w:r w:rsidR="00A55C34">
        <w:rPr>
          <w:sz w:val="24"/>
          <w:szCs w:val="24"/>
        </w:rPr>
        <w:t>ces.</w:t>
      </w:r>
    </w:p>
    <w:p w14:paraId="7484B07D" w14:textId="5123E096" w:rsidR="000B2E0B" w:rsidRPr="00B04A52" w:rsidRDefault="00C14CC2" w:rsidP="00B04A52">
      <w:pPr>
        <w:pStyle w:val="Lijstalinea"/>
        <w:numPr>
          <w:ilvl w:val="0"/>
          <w:numId w:val="14"/>
        </w:numPr>
        <w:rPr>
          <w:sz w:val="24"/>
          <w:szCs w:val="24"/>
        </w:rPr>
      </w:pPr>
      <w:r>
        <w:rPr>
          <w:sz w:val="24"/>
          <w:szCs w:val="24"/>
        </w:rPr>
        <w:t xml:space="preserve">Contactperso(o)n(en) op locatie reserveren een ruimte met grote tafel(s) </w:t>
      </w:r>
      <w:r w:rsidR="000B2E0B">
        <w:rPr>
          <w:sz w:val="24"/>
          <w:szCs w:val="24"/>
        </w:rPr>
        <w:t xml:space="preserve">voor </w:t>
      </w:r>
      <w:r w:rsidR="000A077C">
        <w:rPr>
          <w:sz w:val="24"/>
          <w:szCs w:val="24"/>
        </w:rPr>
        <w:t xml:space="preserve">datum van </w:t>
      </w:r>
      <w:r w:rsidR="0011631D">
        <w:rPr>
          <w:sz w:val="24"/>
          <w:szCs w:val="24"/>
        </w:rPr>
        <w:t>inscanne</w:t>
      </w:r>
      <w:r w:rsidR="000A077C">
        <w:rPr>
          <w:sz w:val="24"/>
          <w:szCs w:val="24"/>
        </w:rPr>
        <w:t>n medicatieafval.</w:t>
      </w:r>
    </w:p>
    <w:p w14:paraId="7BE7335D" w14:textId="71B44377" w:rsidR="00BD34C4" w:rsidRPr="00981E96" w:rsidRDefault="00BD34C4" w:rsidP="00BD34C4">
      <w:pPr>
        <w:pStyle w:val="Kop3"/>
        <w:rPr>
          <w:sz w:val="24"/>
          <w:szCs w:val="24"/>
        </w:rPr>
      </w:pPr>
      <w:r w:rsidRPr="00981E96">
        <w:rPr>
          <w:sz w:val="24"/>
          <w:szCs w:val="24"/>
        </w:rPr>
        <w:t>Proces</w:t>
      </w:r>
      <w:r w:rsidR="00E67EC2">
        <w:rPr>
          <w:sz w:val="24"/>
          <w:szCs w:val="24"/>
        </w:rPr>
        <w:t xml:space="preserve"> medicatieafval </w:t>
      </w:r>
      <w:r w:rsidR="004C5687">
        <w:rPr>
          <w:sz w:val="24"/>
          <w:szCs w:val="24"/>
        </w:rPr>
        <w:t>inzameling</w:t>
      </w:r>
    </w:p>
    <w:p w14:paraId="67DD735E" w14:textId="7E0802F9" w:rsidR="00E67EC2" w:rsidRDefault="00E67EC2" w:rsidP="00603844">
      <w:pPr>
        <w:pStyle w:val="Lijstalinea"/>
        <w:numPr>
          <w:ilvl w:val="0"/>
          <w:numId w:val="14"/>
        </w:numPr>
        <w:rPr>
          <w:sz w:val="24"/>
          <w:szCs w:val="24"/>
        </w:rPr>
      </w:pPr>
      <w:r>
        <w:rPr>
          <w:sz w:val="24"/>
          <w:szCs w:val="24"/>
        </w:rPr>
        <w:t xml:space="preserve">Locatie: </w:t>
      </w:r>
      <w:r w:rsidR="00947EAC">
        <w:rPr>
          <w:color w:val="EE0000"/>
          <w:sz w:val="24"/>
          <w:szCs w:val="24"/>
        </w:rPr>
        <w:t>X</w:t>
      </w:r>
    </w:p>
    <w:p w14:paraId="30C43035" w14:textId="691BF56D" w:rsidR="00E67EC2" w:rsidRDefault="00EE5DA6" w:rsidP="00603844">
      <w:pPr>
        <w:pStyle w:val="Lijstalinea"/>
        <w:numPr>
          <w:ilvl w:val="0"/>
          <w:numId w:val="14"/>
        </w:numPr>
        <w:rPr>
          <w:sz w:val="24"/>
          <w:szCs w:val="24"/>
        </w:rPr>
      </w:pPr>
      <w:r w:rsidRPr="00E67EC2">
        <w:rPr>
          <w:sz w:val="24"/>
          <w:szCs w:val="24"/>
        </w:rPr>
        <w:t>Door: Iedereen van afdeling</w:t>
      </w:r>
      <w:r w:rsidR="000A077C">
        <w:rPr>
          <w:sz w:val="24"/>
          <w:szCs w:val="24"/>
        </w:rPr>
        <w:t>(en)</w:t>
      </w:r>
      <w:r w:rsidRPr="00E67EC2">
        <w:rPr>
          <w:sz w:val="24"/>
          <w:szCs w:val="24"/>
        </w:rPr>
        <w:t xml:space="preserve"> </w:t>
      </w:r>
      <w:r w:rsidR="00947EAC">
        <w:rPr>
          <w:color w:val="EE0000"/>
          <w:sz w:val="24"/>
          <w:szCs w:val="24"/>
        </w:rPr>
        <w:t>X</w:t>
      </w:r>
      <w:r w:rsidRPr="00947EAC">
        <w:rPr>
          <w:color w:val="EE0000"/>
          <w:sz w:val="24"/>
          <w:szCs w:val="24"/>
        </w:rPr>
        <w:t xml:space="preserve"> </w:t>
      </w:r>
      <w:r w:rsidRPr="00E67EC2">
        <w:rPr>
          <w:sz w:val="24"/>
          <w:szCs w:val="24"/>
        </w:rPr>
        <w:t>die medicatie toedient en/of deponeert in de afvalbakken/brievenbussen/Wiva vaten.</w:t>
      </w:r>
    </w:p>
    <w:p w14:paraId="78D46095" w14:textId="0DB01BEC" w:rsidR="00E67EC2" w:rsidRDefault="00E67EC2" w:rsidP="00603844">
      <w:pPr>
        <w:pStyle w:val="Lijstalinea"/>
        <w:numPr>
          <w:ilvl w:val="0"/>
          <w:numId w:val="14"/>
        </w:numPr>
        <w:rPr>
          <w:sz w:val="24"/>
          <w:szCs w:val="24"/>
        </w:rPr>
      </w:pPr>
      <w:r>
        <w:rPr>
          <w:sz w:val="24"/>
          <w:szCs w:val="24"/>
        </w:rPr>
        <w:t>Wanneer</w:t>
      </w:r>
      <w:r w:rsidR="00CD6900" w:rsidRPr="00E67EC2">
        <w:rPr>
          <w:sz w:val="24"/>
          <w:szCs w:val="24"/>
        </w:rPr>
        <w:t xml:space="preserve">: Van maandag </w:t>
      </w:r>
      <w:r w:rsidR="00947EAC">
        <w:rPr>
          <w:color w:val="EE0000"/>
          <w:sz w:val="24"/>
          <w:szCs w:val="24"/>
        </w:rPr>
        <w:t xml:space="preserve">X </w:t>
      </w:r>
      <w:r w:rsidR="00CD6900" w:rsidRPr="00E67EC2">
        <w:rPr>
          <w:sz w:val="24"/>
          <w:szCs w:val="24"/>
        </w:rPr>
        <w:t xml:space="preserve">t/m </w:t>
      </w:r>
      <w:r w:rsidR="002821FB">
        <w:rPr>
          <w:sz w:val="24"/>
          <w:szCs w:val="24"/>
        </w:rPr>
        <w:t xml:space="preserve">zondag </w:t>
      </w:r>
      <w:r w:rsidR="00947EAC">
        <w:rPr>
          <w:color w:val="EE0000"/>
          <w:sz w:val="24"/>
          <w:szCs w:val="24"/>
        </w:rPr>
        <w:t>X</w:t>
      </w:r>
      <w:r w:rsidR="002821FB">
        <w:rPr>
          <w:sz w:val="24"/>
          <w:szCs w:val="24"/>
        </w:rPr>
        <w:t>,</w:t>
      </w:r>
      <w:r>
        <w:rPr>
          <w:sz w:val="24"/>
          <w:szCs w:val="24"/>
        </w:rPr>
        <w:t xml:space="preserve"> inzamelen</w:t>
      </w:r>
      <w:r w:rsidR="00A705EB">
        <w:rPr>
          <w:sz w:val="24"/>
          <w:szCs w:val="24"/>
        </w:rPr>
        <w:t>.</w:t>
      </w:r>
    </w:p>
    <w:p w14:paraId="5A1FFD8B" w14:textId="6B9A5259" w:rsidR="00CD6900" w:rsidRPr="00E67EC2" w:rsidRDefault="00CD6900" w:rsidP="00E67EC2">
      <w:pPr>
        <w:pStyle w:val="Lijstalinea"/>
        <w:numPr>
          <w:ilvl w:val="1"/>
          <w:numId w:val="14"/>
        </w:numPr>
        <w:rPr>
          <w:sz w:val="24"/>
          <w:szCs w:val="24"/>
        </w:rPr>
      </w:pPr>
      <w:r w:rsidRPr="00E67EC2">
        <w:rPr>
          <w:sz w:val="24"/>
          <w:szCs w:val="24"/>
        </w:rPr>
        <w:t xml:space="preserve">Inscannen medicatie: </w:t>
      </w:r>
      <w:r w:rsidR="00947EAC">
        <w:rPr>
          <w:color w:val="EE0000"/>
          <w:sz w:val="24"/>
          <w:szCs w:val="24"/>
        </w:rPr>
        <w:t>X</w:t>
      </w:r>
    </w:p>
    <w:p w14:paraId="5ADF3BDD" w14:textId="77777777" w:rsidR="005B5FA0" w:rsidRPr="005B5FA0" w:rsidRDefault="005B5FA0" w:rsidP="005B5FA0">
      <w:pPr>
        <w:rPr>
          <w:sz w:val="24"/>
          <w:szCs w:val="24"/>
        </w:rPr>
      </w:pPr>
    </w:p>
    <w:p w14:paraId="771AC2A2" w14:textId="14C6D1B7" w:rsidR="00A63585" w:rsidRDefault="00CE0539" w:rsidP="00CA0B0F">
      <w:pPr>
        <w:pStyle w:val="Lijstalinea"/>
        <w:numPr>
          <w:ilvl w:val="0"/>
          <w:numId w:val="13"/>
        </w:numPr>
        <w:rPr>
          <w:sz w:val="24"/>
          <w:szCs w:val="24"/>
        </w:rPr>
      </w:pPr>
      <w:r>
        <w:rPr>
          <w:sz w:val="24"/>
          <w:szCs w:val="24"/>
        </w:rPr>
        <w:t>Bij het afvoeren van me</w:t>
      </w:r>
      <w:r w:rsidR="00351FFD">
        <w:rPr>
          <w:sz w:val="24"/>
          <w:szCs w:val="24"/>
        </w:rPr>
        <w:t>dicatie volgens ge</w:t>
      </w:r>
      <w:r w:rsidR="00903AE2">
        <w:rPr>
          <w:sz w:val="24"/>
          <w:szCs w:val="24"/>
        </w:rPr>
        <w:t>bruikelijke proces wordt er nu gevraagd een sticker op (</w:t>
      </w:r>
      <w:r w:rsidR="00903AE2" w:rsidRPr="00777B09">
        <w:rPr>
          <w:sz w:val="24"/>
          <w:szCs w:val="24"/>
          <w:u w:val="single"/>
        </w:rPr>
        <w:t>de verpakking van)</w:t>
      </w:r>
      <w:r w:rsidR="00903AE2">
        <w:rPr>
          <w:sz w:val="24"/>
          <w:szCs w:val="24"/>
        </w:rPr>
        <w:t xml:space="preserve"> de medicatie te plakken die overeenkomt met de reden voor het afvoeren van de medicatie</w:t>
      </w:r>
      <w:r w:rsidR="00071847">
        <w:rPr>
          <w:sz w:val="24"/>
          <w:szCs w:val="24"/>
        </w:rPr>
        <w:t>.</w:t>
      </w:r>
    </w:p>
    <w:p w14:paraId="778BE4BB" w14:textId="485D0A54" w:rsidR="00071847" w:rsidRDefault="00071847" w:rsidP="00071847">
      <w:pPr>
        <w:pStyle w:val="Lijstalinea"/>
        <w:numPr>
          <w:ilvl w:val="1"/>
          <w:numId w:val="13"/>
        </w:numPr>
        <w:rPr>
          <w:sz w:val="24"/>
          <w:szCs w:val="24"/>
        </w:rPr>
      </w:pPr>
      <w:r>
        <w:rPr>
          <w:sz w:val="24"/>
          <w:szCs w:val="24"/>
        </w:rPr>
        <w:t>Het gaat om ALLE medicatie, oo</w:t>
      </w:r>
      <w:r w:rsidR="00AC1F3C">
        <w:rPr>
          <w:sz w:val="24"/>
          <w:szCs w:val="24"/>
        </w:rPr>
        <w:t>k de blisters, baxter rollen</w:t>
      </w:r>
      <w:r w:rsidR="00F02929">
        <w:rPr>
          <w:sz w:val="24"/>
          <w:szCs w:val="24"/>
        </w:rPr>
        <w:t xml:space="preserve">, ampulllen en </w:t>
      </w:r>
      <w:r w:rsidR="00AC1F3C">
        <w:rPr>
          <w:sz w:val="24"/>
          <w:szCs w:val="24"/>
        </w:rPr>
        <w:t>opiaten.</w:t>
      </w:r>
    </w:p>
    <w:p w14:paraId="3056D57D" w14:textId="17B7491B" w:rsidR="00EC714D" w:rsidRDefault="00A63585" w:rsidP="00A63585">
      <w:pPr>
        <w:pStyle w:val="Lijstalinea"/>
        <w:numPr>
          <w:ilvl w:val="1"/>
          <w:numId w:val="13"/>
        </w:numPr>
        <w:rPr>
          <w:sz w:val="24"/>
          <w:szCs w:val="24"/>
        </w:rPr>
      </w:pPr>
      <w:r>
        <w:rPr>
          <w:sz w:val="24"/>
          <w:szCs w:val="24"/>
        </w:rPr>
        <w:t>Zie bijlage 1 voor kleuren schema</w:t>
      </w:r>
      <w:r w:rsidR="00903AE2">
        <w:rPr>
          <w:sz w:val="24"/>
          <w:szCs w:val="24"/>
        </w:rPr>
        <w:t>.</w:t>
      </w:r>
    </w:p>
    <w:p w14:paraId="3864D3D7" w14:textId="38102100" w:rsidR="00CA0B0F" w:rsidRPr="00736FA3" w:rsidRDefault="00CA0B0F" w:rsidP="00736FA3">
      <w:pPr>
        <w:pStyle w:val="Lijstalinea"/>
        <w:numPr>
          <w:ilvl w:val="0"/>
          <w:numId w:val="13"/>
        </w:numPr>
        <w:rPr>
          <w:sz w:val="24"/>
          <w:szCs w:val="24"/>
        </w:rPr>
      </w:pPr>
      <w:r w:rsidRPr="00981E96">
        <w:rPr>
          <w:sz w:val="24"/>
          <w:szCs w:val="24"/>
        </w:rPr>
        <w:t>Gedurende</w:t>
      </w:r>
      <w:r w:rsidR="00A705EB">
        <w:rPr>
          <w:sz w:val="24"/>
          <w:szCs w:val="24"/>
        </w:rPr>
        <w:t xml:space="preserve"> </w:t>
      </w:r>
      <w:r w:rsidRPr="00981E96">
        <w:rPr>
          <w:sz w:val="24"/>
          <w:szCs w:val="24"/>
        </w:rPr>
        <w:t>4 weken</w:t>
      </w:r>
      <w:r w:rsidR="00A705EB">
        <w:rPr>
          <w:sz w:val="24"/>
          <w:szCs w:val="24"/>
        </w:rPr>
        <w:t xml:space="preserve"> </w:t>
      </w:r>
      <w:r w:rsidRPr="00981E96">
        <w:rPr>
          <w:sz w:val="24"/>
          <w:szCs w:val="24"/>
        </w:rPr>
        <w:t>plakken de medewerkers</w:t>
      </w:r>
      <w:r w:rsidR="00A63585">
        <w:rPr>
          <w:sz w:val="24"/>
          <w:szCs w:val="24"/>
        </w:rPr>
        <w:t xml:space="preserve"> dus de juiste sticker op </w:t>
      </w:r>
      <w:r w:rsidR="00B07470">
        <w:rPr>
          <w:sz w:val="24"/>
          <w:szCs w:val="24"/>
        </w:rPr>
        <w:t>alle</w:t>
      </w:r>
      <w:r w:rsidR="00A63585">
        <w:rPr>
          <w:sz w:val="24"/>
          <w:szCs w:val="24"/>
        </w:rPr>
        <w:t xml:space="preserve"> medicatie, voordat deze wordt weggedaan.</w:t>
      </w:r>
      <w:r w:rsidR="00B07470">
        <w:rPr>
          <w:sz w:val="24"/>
          <w:szCs w:val="24"/>
        </w:rPr>
        <w:t xml:space="preserve"> Deze stickers worden vanuit de projectleider</w:t>
      </w:r>
      <w:r w:rsidR="00D2389E">
        <w:rPr>
          <w:sz w:val="24"/>
          <w:szCs w:val="24"/>
        </w:rPr>
        <w:t xml:space="preserve"> Duurzaamheid verstrekt aan de </w:t>
      </w:r>
      <w:r w:rsidR="00777B09">
        <w:rPr>
          <w:sz w:val="24"/>
          <w:szCs w:val="24"/>
        </w:rPr>
        <w:t xml:space="preserve">contactperso(o)n(en) </w:t>
      </w:r>
      <w:r w:rsidR="00D2389E">
        <w:rPr>
          <w:sz w:val="24"/>
          <w:szCs w:val="24"/>
        </w:rPr>
        <w:t>van de locatie.</w:t>
      </w:r>
    </w:p>
    <w:p w14:paraId="02FF3723" w14:textId="6C48359C" w:rsidR="00CA0B0F" w:rsidRDefault="00CA0B0F" w:rsidP="00CA0B0F">
      <w:pPr>
        <w:pStyle w:val="Lijstalinea"/>
        <w:numPr>
          <w:ilvl w:val="0"/>
          <w:numId w:val="13"/>
        </w:numPr>
        <w:rPr>
          <w:sz w:val="24"/>
          <w:szCs w:val="24"/>
        </w:rPr>
      </w:pPr>
      <w:r w:rsidRPr="00981E96">
        <w:rPr>
          <w:sz w:val="24"/>
          <w:szCs w:val="24"/>
        </w:rPr>
        <w:t>Dit medicatieafval kan gewoon in de brievenbus(sen) op desbetreffende afdeling. Zodra deze vol zijn worden deze in een specifiek aangewezen Wiva-vat geledigd (zie bijlage 2).</w:t>
      </w:r>
      <w:r w:rsidR="00F16602">
        <w:rPr>
          <w:sz w:val="24"/>
          <w:szCs w:val="24"/>
        </w:rPr>
        <w:t xml:space="preserve"> In overleg met de afdeling wordt dit enkel door de contactperso(o)n(en) gedaan.</w:t>
      </w:r>
    </w:p>
    <w:p w14:paraId="44016528" w14:textId="6B5DCC51" w:rsidR="00E06047" w:rsidRPr="00981E96" w:rsidRDefault="00E06047" w:rsidP="00CA0B0F">
      <w:pPr>
        <w:pStyle w:val="Lijstalinea"/>
        <w:numPr>
          <w:ilvl w:val="0"/>
          <w:numId w:val="13"/>
        </w:numPr>
        <w:rPr>
          <w:sz w:val="24"/>
          <w:szCs w:val="24"/>
        </w:rPr>
      </w:pPr>
      <w:r>
        <w:rPr>
          <w:sz w:val="24"/>
          <w:szCs w:val="24"/>
        </w:rPr>
        <w:lastRenderedPageBreak/>
        <w:t xml:space="preserve">Stel desbetreffende (logistieke) medewerkers </w:t>
      </w:r>
      <w:r w:rsidR="008C785C">
        <w:rPr>
          <w:sz w:val="24"/>
          <w:szCs w:val="24"/>
        </w:rPr>
        <w:t xml:space="preserve">op de hoogte </w:t>
      </w:r>
      <w:r>
        <w:rPr>
          <w:sz w:val="24"/>
          <w:szCs w:val="24"/>
        </w:rPr>
        <w:t xml:space="preserve">dat dit Wiva-vat </w:t>
      </w:r>
      <w:r w:rsidR="004B5E3B">
        <w:rPr>
          <w:sz w:val="24"/>
          <w:szCs w:val="24"/>
        </w:rPr>
        <w:t>gedurende de inzamel/scan periode niet afgevoerd moet worden.</w:t>
      </w:r>
    </w:p>
    <w:p w14:paraId="3382D7D8" w14:textId="795D31C0" w:rsidR="00500657" w:rsidRDefault="00CA0B0F" w:rsidP="00CA0B0F">
      <w:pPr>
        <w:pStyle w:val="Lijstalinea"/>
        <w:numPr>
          <w:ilvl w:val="0"/>
          <w:numId w:val="13"/>
        </w:numPr>
        <w:rPr>
          <w:sz w:val="24"/>
          <w:szCs w:val="24"/>
        </w:rPr>
      </w:pPr>
      <w:r w:rsidRPr="00981E96">
        <w:rPr>
          <w:sz w:val="24"/>
          <w:szCs w:val="24"/>
        </w:rPr>
        <w:t xml:space="preserve">Na 4 weken stickeren en opsparen </w:t>
      </w:r>
      <w:r w:rsidR="004C5687">
        <w:rPr>
          <w:sz w:val="24"/>
          <w:szCs w:val="24"/>
        </w:rPr>
        <w:t>stoppen we op</w:t>
      </w:r>
      <w:r w:rsidR="00F02929">
        <w:rPr>
          <w:sz w:val="24"/>
          <w:szCs w:val="24"/>
        </w:rPr>
        <w:t xml:space="preserve"> </w:t>
      </w:r>
      <w:r w:rsidR="00F02929">
        <w:rPr>
          <w:color w:val="EE0000"/>
          <w:sz w:val="24"/>
          <w:szCs w:val="24"/>
        </w:rPr>
        <w:t>X</w:t>
      </w:r>
      <w:r w:rsidR="00500657">
        <w:rPr>
          <w:sz w:val="24"/>
          <w:szCs w:val="24"/>
        </w:rPr>
        <w:t>.</w:t>
      </w:r>
    </w:p>
    <w:p w14:paraId="499A8EBE" w14:textId="1D8D86F4" w:rsidR="001F6545" w:rsidRDefault="00500657" w:rsidP="00CA0B0F">
      <w:pPr>
        <w:pStyle w:val="Lijstalinea"/>
        <w:numPr>
          <w:ilvl w:val="0"/>
          <w:numId w:val="13"/>
        </w:numPr>
        <w:rPr>
          <w:sz w:val="24"/>
          <w:szCs w:val="24"/>
        </w:rPr>
      </w:pPr>
      <w:r>
        <w:rPr>
          <w:sz w:val="24"/>
          <w:szCs w:val="24"/>
        </w:rPr>
        <w:t xml:space="preserve">Op </w:t>
      </w:r>
      <w:r w:rsidR="00F02929">
        <w:rPr>
          <w:color w:val="EE0000"/>
          <w:sz w:val="24"/>
          <w:szCs w:val="24"/>
        </w:rPr>
        <w:t>X</w:t>
      </w:r>
      <w:r w:rsidRPr="00F02929">
        <w:rPr>
          <w:color w:val="EE0000"/>
          <w:sz w:val="24"/>
          <w:szCs w:val="24"/>
        </w:rPr>
        <w:t xml:space="preserve"> </w:t>
      </w:r>
      <w:r>
        <w:rPr>
          <w:sz w:val="24"/>
          <w:szCs w:val="24"/>
        </w:rPr>
        <w:t xml:space="preserve">vind het inscannen plaats </w:t>
      </w:r>
      <w:r w:rsidR="00B00A36">
        <w:rPr>
          <w:sz w:val="24"/>
          <w:szCs w:val="24"/>
        </w:rPr>
        <w:t>s</w:t>
      </w:r>
      <w:r w:rsidR="00CA0B0F" w:rsidRPr="00981E96">
        <w:rPr>
          <w:sz w:val="24"/>
          <w:szCs w:val="24"/>
        </w:rPr>
        <w:t xml:space="preserve">amen met </w:t>
      </w:r>
      <w:r w:rsidR="00F02929">
        <w:rPr>
          <w:sz w:val="24"/>
          <w:szCs w:val="24"/>
        </w:rPr>
        <w:t>he</w:t>
      </w:r>
      <w:r w:rsidR="002F6719">
        <w:rPr>
          <w:sz w:val="24"/>
          <w:szCs w:val="24"/>
        </w:rPr>
        <w:t>t</w:t>
      </w:r>
      <w:r w:rsidR="00F02929">
        <w:rPr>
          <w:sz w:val="24"/>
          <w:szCs w:val="24"/>
        </w:rPr>
        <w:t xml:space="preserve"> systeem van </w:t>
      </w:r>
      <w:r w:rsidR="00CA0B0F" w:rsidRPr="00981E96">
        <w:rPr>
          <w:sz w:val="24"/>
          <w:szCs w:val="24"/>
        </w:rPr>
        <w:t xml:space="preserve">Verspilde Pillen. Alle medicatie wordt ingescand in een database waar overzicht uit volgt. </w:t>
      </w:r>
    </w:p>
    <w:p w14:paraId="66DB2529" w14:textId="2A84159B" w:rsidR="00CA0B0F" w:rsidRPr="00981E96" w:rsidRDefault="00F02929" w:rsidP="001F6545">
      <w:pPr>
        <w:pStyle w:val="Lijstalinea"/>
        <w:numPr>
          <w:ilvl w:val="1"/>
          <w:numId w:val="13"/>
        </w:numPr>
        <w:rPr>
          <w:sz w:val="24"/>
          <w:szCs w:val="24"/>
        </w:rPr>
      </w:pPr>
      <w:r w:rsidRPr="00F31F5C">
        <w:rPr>
          <w:sz w:val="24"/>
          <w:szCs w:val="24"/>
        </w:rPr>
        <w:t xml:space="preserve">De </w:t>
      </w:r>
      <w:r>
        <w:rPr>
          <w:sz w:val="24"/>
          <w:szCs w:val="24"/>
        </w:rPr>
        <w:t>contactpersonen, waarvan minimaal iemand van de afdeling zijn hier bij aanwezig</w:t>
      </w:r>
      <w:r w:rsidRPr="00F31F5C">
        <w:rPr>
          <w:sz w:val="24"/>
          <w:szCs w:val="24"/>
        </w:rPr>
        <w:t>.</w:t>
      </w:r>
    </w:p>
    <w:p w14:paraId="7A73D9CB" w14:textId="5994D73E" w:rsidR="00F61E61" w:rsidRDefault="00A55C34" w:rsidP="00F61E61">
      <w:pPr>
        <w:pStyle w:val="Kop3"/>
        <w:rPr>
          <w:sz w:val="24"/>
          <w:szCs w:val="24"/>
        </w:rPr>
      </w:pPr>
      <w:r>
        <w:rPr>
          <w:sz w:val="24"/>
          <w:szCs w:val="24"/>
        </w:rPr>
        <w:t>Proces medicatieafcal inscannen</w:t>
      </w:r>
    </w:p>
    <w:p w14:paraId="0AED7B51" w14:textId="2C696FBD" w:rsidR="008357DE" w:rsidRPr="002F6719" w:rsidRDefault="00F02929" w:rsidP="002F6719">
      <w:pPr>
        <w:pStyle w:val="Lijstalinea"/>
        <w:numPr>
          <w:ilvl w:val="0"/>
          <w:numId w:val="14"/>
        </w:numPr>
        <w:rPr>
          <w:sz w:val="24"/>
          <w:szCs w:val="24"/>
        </w:rPr>
      </w:pPr>
      <w:r>
        <w:rPr>
          <w:color w:val="EE0000"/>
          <w:sz w:val="24"/>
          <w:szCs w:val="24"/>
        </w:rPr>
        <w:t>X</w:t>
      </w:r>
      <w:r w:rsidR="004B34FB" w:rsidRPr="00F02929">
        <w:rPr>
          <w:color w:val="EE0000"/>
          <w:sz w:val="24"/>
          <w:szCs w:val="24"/>
        </w:rPr>
        <w:t xml:space="preserve"> </w:t>
      </w:r>
      <w:r w:rsidR="0011631D" w:rsidRPr="001065E8">
        <w:rPr>
          <w:sz w:val="24"/>
          <w:szCs w:val="24"/>
        </w:rPr>
        <w:t>inscannen op</w:t>
      </w:r>
      <w:r w:rsidR="004B34FB" w:rsidRPr="001065E8">
        <w:rPr>
          <w:sz w:val="24"/>
          <w:szCs w:val="24"/>
        </w:rPr>
        <w:t xml:space="preserve"> locatie </w:t>
      </w:r>
      <w:r>
        <w:rPr>
          <w:color w:val="EE0000"/>
          <w:sz w:val="24"/>
          <w:szCs w:val="24"/>
        </w:rPr>
        <w:t>X</w:t>
      </w:r>
    </w:p>
    <w:p w14:paraId="74F3F712" w14:textId="10753E71" w:rsidR="008357DE" w:rsidRPr="001065E8" w:rsidRDefault="00593394" w:rsidP="008357DE">
      <w:pPr>
        <w:pStyle w:val="Lijstalinea"/>
        <w:numPr>
          <w:ilvl w:val="0"/>
          <w:numId w:val="14"/>
        </w:numPr>
        <w:rPr>
          <w:sz w:val="24"/>
          <w:szCs w:val="24"/>
        </w:rPr>
      </w:pPr>
      <w:r>
        <w:rPr>
          <w:sz w:val="24"/>
          <w:szCs w:val="24"/>
        </w:rPr>
        <w:t>…</w:t>
      </w:r>
      <w:r w:rsidR="008357DE" w:rsidRPr="001065E8">
        <w:rPr>
          <w:sz w:val="24"/>
          <w:szCs w:val="24"/>
        </w:rPr>
        <w:t xml:space="preserve"> verzorgt laptop</w:t>
      </w:r>
      <w:r w:rsidR="002F6719">
        <w:rPr>
          <w:sz w:val="24"/>
          <w:szCs w:val="24"/>
        </w:rPr>
        <w:t xml:space="preserve"> en scanner(s)</w:t>
      </w:r>
      <w:r w:rsidR="008357DE" w:rsidRPr="001065E8">
        <w:rPr>
          <w:sz w:val="24"/>
          <w:szCs w:val="24"/>
        </w:rPr>
        <w:t>.</w:t>
      </w:r>
    </w:p>
    <w:p w14:paraId="39387B15" w14:textId="005C6DFB" w:rsidR="00540D29" w:rsidRPr="001065E8" w:rsidRDefault="00913AB7" w:rsidP="008357DE">
      <w:pPr>
        <w:pStyle w:val="Lijstalinea"/>
        <w:numPr>
          <w:ilvl w:val="0"/>
          <w:numId w:val="14"/>
        </w:numPr>
        <w:rPr>
          <w:sz w:val="24"/>
          <w:szCs w:val="24"/>
        </w:rPr>
      </w:pPr>
      <w:r w:rsidRPr="001065E8">
        <w:rPr>
          <w:sz w:val="24"/>
          <w:szCs w:val="24"/>
        </w:rPr>
        <w:t>Aanwezigen vanuit Topaz</w:t>
      </w:r>
      <w:r w:rsidR="0090145D" w:rsidRPr="001065E8">
        <w:rPr>
          <w:sz w:val="24"/>
          <w:szCs w:val="24"/>
        </w:rPr>
        <w:t xml:space="preserve"> (naar eigen beschikbaarheid kijken of je hele ochtend aanwezig moet/kan zijn)</w:t>
      </w:r>
      <w:r w:rsidRPr="001065E8">
        <w:rPr>
          <w:sz w:val="24"/>
          <w:szCs w:val="24"/>
        </w:rPr>
        <w:t>:</w:t>
      </w:r>
    </w:p>
    <w:p w14:paraId="799F2059" w14:textId="10089EC9" w:rsidR="00913AB7" w:rsidRDefault="00455AF3" w:rsidP="00913AB7">
      <w:pPr>
        <w:pStyle w:val="Lijstalinea"/>
        <w:numPr>
          <w:ilvl w:val="1"/>
          <w:numId w:val="15"/>
        </w:numPr>
        <w:rPr>
          <w:color w:val="EE0000"/>
          <w:sz w:val="24"/>
          <w:szCs w:val="24"/>
        </w:rPr>
      </w:pPr>
      <w:r>
        <w:rPr>
          <w:color w:val="EE0000"/>
          <w:sz w:val="24"/>
          <w:szCs w:val="24"/>
        </w:rPr>
        <w:t>Contactperso(o)n(en)</w:t>
      </w:r>
      <w:r w:rsidR="00FA4E62">
        <w:rPr>
          <w:color w:val="EE0000"/>
          <w:sz w:val="24"/>
          <w:szCs w:val="24"/>
        </w:rPr>
        <w:t xml:space="preserve"> deelnemende afdeling(en)</w:t>
      </w:r>
    </w:p>
    <w:p w14:paraId="22B96146" w14:textId="6C6025B6" w:rsidR="00593394" w:rsidRPr="001230D8" w:rsidRDefault="00593394" w:rsidP="00913AB7">
      <w:pPr>
        <w:pStyle w:val="Lijstalinea"/>
        <w:numPr>
          <w:ilvl w:val="1"/>
          <w:numId w:val="15"/>
        </w:numPr>
        <w:rPr>
          <w:color w:val="EE0000"/>
          <w:sz w:val="24"/>
          <w:szCs w:val="24"/>
        </w:rPr>
      </w:pPr>
      <w:r>
        <w:rPr>
          <w:i/>
          <w:iCs/>
          <w:color w:val="EE0000"/>
          <w:sz w:val="24"/>
          <w:szCs w:val="24"/>
        </w:rPr>
        <w:t>Optioneel, maar aangeraden:</w:t>
      </w:r>
      <w:r w:rsidR="00E2298C">
        <w:rPr>
          <w:color w:val="EE0000"/>
          <w:sz w:val="24"/>
          <w:szCs w:val="24"/>
        </w:rPr>
        <w:t xml:space="preserve"> Arts/voorschrijver</w:t>
      </w:r>
    </w:p>
    <w:p w14:paraId="41581B0C" w14:textId="2012205E" w:rsidR="00335CBF" w:rsidRPr="001230D8" w:rsidRDefault="00FA4E62" w:rsidP="00913AB7">
      <w:pPr>
        <w:pStyle w:val="Lijstalinea"/>
        <w:numPr>
          <w:ilvl w:val="1"/>
          <w:numId w:val="15"/>
        </w:numPr>
        <w:rPr>
          <w:color w:val="EE0000"/>
          <w:sz w:val="24"/>
          <w:szCs w:val="24"/>
        </w:rPr>
      </w:pPr>
      <w:r>
        <w:rPr>
          <w:i/>
          <w:iCs/>
          <w:color w:val="EE0000"/>
          <w:sz w:val="24"/>
          <w:szCs w:val="24"/>
        </w:rPr>
        <w:t xml:space="preserve">Optioneel: </w:t>
      </w:r>
      <w:r w:rsidR="00E2298C">
        <w:rPr>
          <w:color w:val="EE0000"/>
          <w:sz w:val="24"/>
          <w:szCs w:val="24"/>
        </w:rPr>
        <w:t>B</w:t>
      </w:r>
      <w:r w:rsidR="00D111BE" w:rsidRPr="00E2298C">
        <w:rPr>
          <w:color w:val="EE0000"/>
          <w:sz w:val="24"/>
          <w:szCs w:val="24"/>
        </w:rPr>
        <w:t>eleidsadviseur</w:t>
      </w:r>
      <w:r w:rsidR="00593394">
        <w:rPr>
          <w:color w:val="EE0000"/>
          <w:sz w:val="24"/>
          <w:szCs w:val="24"/>
        </w:rPr>
        <w:t xml:space="preserve"> /</w:t>
      </w:r>
      <w:r w:rsidR="00D111BE" w:rsidRPr="001230D8">
        <w:rPr>
          <w:color w:val="EE0000"/>
          <w:sz w:val="24"/>
          <w:szCs w:val="24"/>
        </w:rPr>
        <w:t xml:space="preserve"> commissie medicatieveiligheid</w:t>
      </w:r>
    </w:p>
    <w:p w14:paraId="64AE59D4" w14:textId="1E620300" w:rsidR="00D111BE" w:rsidRPr="001230D8" w:rsidRDefault="00FA4E62" w:rsidP="00913AB7">
      <w:pPr>
        <w:pStyle w:val="Lijstalinea"/>
        <w:numPr>
          <w:ilvl w:val="1"/>
          <w:numId w:val="15"/>
        </w:numPr>
        <w:rPr>
          <w:color w:val="EE0000"/>
          <w:sz w:val="24"/>
          <w:szCs w:val="24"/>
        </w:rPr>
      </w:pPr>
      <w:r>
        <w:rPr>
          <w:i/>
          <w:iCs/>
          <w:color w:val="EE0000"/>
          <w:sz w:val="24"/>
          <w:szCs w:val="24"/>
        </w:rPr>
        <w:t>Optioneel:</w:t>
      </w:r>
      <w:r w:rsidR="007423FB" w:rsidRPr="001230D8">
        <w:rPr>
          <w:color w:val="EE0000"/>
          <w:sz w:val="24"/>
          <w:szCs w:val="24"/>
        </w:rPr>
        <w:t xml:space="preserve"> Teamleider Zorg</w:t>
      </w:r>
    </w:p>
    <w:p w14:paraId="0EFCDD58" w14:textId="6CAC4DA4" w:rsidR="0046158D" w:rsidRPr="001065E8" w:rsidRDefault="0046158D" w:rsidP="00BC2A2A">
      <w:pPr>
        <w:pStyle w:val="Lijstalinea"/>
        <w:numPr>
          <w:ilvl w:val="0"/>
          <w:numId w:val="14"/>
        </w:numPr>
        <w:rPr>
          <w:sz w:val="24"/>
          <w:szCs w:val="24"/>
        </w:rPr>
      </w:pPr>
      <w:r w:rsidRPr="001065E8">
        <w:rPr>
          <w:sz w:val="24"/>
          <w:szCs w:val="24"/>
        </w:rPr>
        <w:t xml:space="preserve">Overzicht medicatieafval wordt uitgedraaid uit systeem </w:t>
      </w:r>
      <w:r w:rsidR="00AC7D94">
        <w:rPr>
          <w:sz w:val="24"/>
          <w:szCs w:val="24"/>
        </w:rPr>
        <w:t xml:space="preserve">door projectleider duurzaamheid </w:t>
      </w:r>
      <w:r w:rsidRPr="001065E8">
        <w:rPr>
          <w:sz w:val="24"/>
          <w:szCs w:val="24"/>
        </w:rPr>
        <w:t>en gecommuniceerd naar</w:t>
      </w:r>
      <w:r w:rsidR="00AC7D94">
        <w:rPr>
          <w:sz w:val="24"/>
          <w:szCs w:val="24"/>
        </w:rPr>
        <w:t xml:space="preserve"> contactpersonen en</w:t>
      </w:r>
      <w:r w:rsidRPr="001065E8">
        <w:rPr>
          <w:sz w:val="24"/>
          <w:szCs w:val="24"/>
        </w:rPr>
        <w:t xml:space="preserve"> m</w:t>
      </w:r>
      <w:r w:rsidR="00BC2A2A" w:rsidRPr="001065E8">
        <w:rPr>
          <w:sz w:val="24"/>
          <w:szCs w:val="24"/>
        </w:rPr>
        <w:t>e</w:t>
      </w:r>
      <w:r w:rsidRPr="001065E8">
        <w:rPr>
          <w:sz w:val="24"/>
          <w:szCs w:val="24"/>
        </w:rPr>
        <w:t>dewerkers</w:t>
      </w:r>
      <w:r w:rsidR="001230D8">
        <w:rPr>
          <w:sz w:val="24"/>
          <w:szCs w:val="24"/>
        </w:rPr>
        <w:t>.</w:t>
      </w:r>
    </w:p>
    <w:p w14:paraId="75E3207D" w14:textId="77777777" w:rsidR="00A55C34" w:rsidRDefault="00A55C34" w:rsidP="00A55C34"/>
    <w:p w14:paraId="35CE9BB1" w14:textId="77777777" w:rsidR="00D86E5C" w:rsidRPr="00981E96" w:rsidRDefault="00D86E5C">
      <w:pPr>
        <w:rPr>
          <w:sz w:val="24"/>
          <w:szCs w:val="24"/>
        </w:rPr>
      </w:pPr>
      <w:bookmarkStart w:id="3" w:name="_p6n5qn2u0plw" w:colFirst="0" w:colLast="0"/>
      <w:bookmarkStart w:id="4" w:name="_v02hixay3su8" w:colFirst="0" w:colLast="0"/>
      <w:bookmarkEnd w:id="3"/>
      <w:bookmarkEnd w:id="4"/>
    </w:p>
    <w:p w14:paraId="5237AB2B" w14:textId="77777777" w:rsidR="00D86E5C" w:rsidRPr="00981E96" w:rsidRDefault="00D86E5C">
      <w:pPr>
        <w:rPr>
          <w:sz w:val="24"/>
          <w:szCs w:val="24"/>
        </w:rPr>
      </w:pPr>
    </w:p>
    <w:p w14:paraId="3CAE709B" w14:textId="77777777" w:rsidR="00D86E5C" w:rsidRPr="00F31F5C" w:rsidRDefault="00D86E5C"/>
    <w:p w14:paraId="0B22B7F0" w14:textId="77777777" w:rsidR="00D86E5C" w:rsidRPr="00F31F5C" w:rsidRDefault="00A60E9B">
      <w:pPr>
        <w:pStyle w:val="Kop1"/>
      </w:pPr>
      <w:bookmarkStart w:id="5" w:name="_8tzwgdn40iiz" w:colFirst="0" w:colLast="0"/>
      <w:bookmarkEnd w:id="5"/>
      <w:r w:rsidRPr="00F31F5C">
        <w:lastRenderedPageBreak/>
        <w:br w:type="page"/>
      </w:r>
    </w:p>
    <w:p w14:paraId="1E753089" w14:textId="20676C87" w:rsidR="00D86E5C" w:rsidRPr="00F31F5C" w:rsidRDefault="00A60E9B" w:rsidP="00E22BBF">
      <w:pPr>
        <w:pStyle w:val="Kop1"/>
        <w:rPr>
          <w:sz w:val="36"/>
          <w:szCs w:val="36"/>
        </w:rPr>
      </w:pPr>
      <w:bookmarkStart w:id="6" w:name="_cf44q8to9vhz" w:colFirst="0" w:colLast="0"/>
      <w:bookmarkStart w:id="7" w:name="_etakflmspj91" w:colFirst="0" w:colLast="0"/>
      <w:bookmarkEnd w:id="6"/>
      <w:bookmarkEnd w:id="7"/>
      <w:r w:rsidRPr="00F31F5C">
        <w:rPr>
          <w:sz w:val="36"/>
          <w:szCs w:val="36"/>
        </w:rPr>
        <w:lastRenderedPageBreak/>
        <w:t>Bijlage 1</w:t>
      </w:r>
      <w:r w:rsidR="00E22BBF" w:rsidRPr="00F31F5C">
        <w:rPr>
          <w:sz w:val="36"/>
          <w:szCs w:val="36"/>
        </w:rPr>
        <w:t>:</w:t>
      </w:r>
      <w:r w:rsidRPr="00F31F5C">
        <w:rPr>
          <w:sz w:val="36"/>
          <w:szCs w:val="36"/>
        </w:rPr>
        <w:t xml:space="preserve"> </w:t>
      </w:r>
      <w:r w:rsidR="0061405C" w:rsidRPr="00F31F5C">
        <w:rPr>
          <w:sz w:val="36"/>
          <w:szCs w:val="36"/>
        </w:rPr>
        <w:t>kleuren + rede</w:t>
      </w:r>
      <w:r w:rsidR="004D51DC" w:rsidRPr="00F31F5C">
        <w:rPr>
          <w:sz w:val="36"/>
          <w:szCs w:val="36"/>
        </w:rPr>
        <w:t>n medicatieafval</w:t>
      </w:r>
    </w:p>
    <w:p w14:paraId="10D3AF4B" w14:textId="77777777" w:rsidR="00D86E5C" w:rsidRPr="00F31F5C" w:rsidRDefault="00D86E5C"/>
    <w:tbl>
      <w:tblPr>
        <w:tblStyle w:val="a"/>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
        <w:gridCol w:w="8010"/>
      </w:tblGrid>
      <w:tr w:rsidR="00D86E5C" w:rsidRPr="00F31F5C" w14:paraId="531EB6C7" w14:textId="77777777">
        <w:tc>
          <w:tcPr>
            <w:tcW w:w="990" w:type="dxa"/>
            <w:tcMar>
              <w:top w:w="100" w:type="dxa"/>
              <w:left w:w="100" w:type="dxa"/>
              <w:bottom w:w="100" w:type="dxa"/>
              <w:right w:w="100" w:type="dxa"/>
            </w:tcMar>
          </w:tcPr>
          <w:p w14:paraId="23F89A94" w14:textId="77777777" w:rsidR="00D86E5C" w:rsidRPr="00F31F5C" w:rsidRDefault="00A60E9B">
            <w:pPr>
              <w:widowControl w:val="0"/>
              <w:spacing w:line="240" w:lineRule="auto"/>
            </w:pPr>
            <w:r w:rsidRPr="00F31F5C">
              <w:t>Kleur</w:t>
            </w:r>
          </w:p>
        </w:tc>
        <w:tc>
          <w:tcPr>
            <w:tcW w:w="8010" w:type="dxa"/>
            <w:tcMar>
              <w:top w:w="100" w:type="dxa"/>
              <w:left w:w="100" w:type="dxa"/>
              <w:bottom w:w="100" w:type="dxa"/>
              <w:right w:w="100" w:type="dxa"/>
            </w:tcMar>
          </w:tcPr>
          <w:p w14:paraId="134EDA70" w14:textId="77777777" w:rsidR="00D86E5C" w:rsidRPr="00F31F5C" w:rsidRDefault="00A60E9B">
            <w:pPr>
              <w:widowControl w:val="0"/>
              <w:spacing w:line="240" w:lineRule="auto"/>
            </w:pPr>
            <w:r w:rsidRPr="00F31F5C">
              <w:t>Reden</w:t>
            </w:r>
          </w:p>
        </w:tc>
      </w:tr>
      <w:tr w:rsidR="00D86E5C" w:rsidRPr="00F31F5C" w14:paraId="18F4246D" w14:textId="77777777">
        <w:tc>
          <w:tcPr>
            <w:tcW w:w="990" w:type="dxa"/>
            <w:shd w:val="clear" w:color="auto" w:fill="0000FF"/>
            <w:tcMar>
              <w:top w:w="100" w:type="dxa"/>
              <w:left w:w="100" w:type="dxa"/>
              <w:bottom w:w="100" w:type="dxa"/>
              <w:right w:w="100" w:type="dxa"/>
            </w:tcMar>
          </w:tcPr>
          <w:p w14:paraId="5C56E40E" w14:textId="77777777" w:rsidR="00D86E5C" w:rsidRPr="00F31F5C" w:rsidRDefault="00D86E5C">
            <w:pPr>
              <w:widowControl w:val="0"/>
              <w:spacing w:line="240" w:lineRule="auto"/>
            </w:pPr>
          </w:p>
        </w:tc>
        <w:tc>
          <w:tcPr>
            <w:tcW w:w="8010" w:type="dxa"/>
            <w:tcMar>
              <w:top w:w="100" w:type="dxa"/>
              <w:left w:w="100" w:type="dxa"/>
              <w:bottom w:w="100" w:type="dxa"/>
              <w:right w:w="100" w:type="dxa"/>
            </w:tcMar>
          </w:tcPr>
          <w:p w14:paraId="5DA5EE5D" w14:textId="7B3FA8ED" w:rsidR="00D86E5C" w:rsidRPr="00F31F5C" w:rsidRDefault="004A178D">
            <w:pPr>
              <w:widowControl w:val="0"/>
              <w:spacing w:line="240" w:lineRule="auto"/>
              <w:rPr>
                <w:sz w:val="28"/>
                <w:szCs w:val="28"/>
              </w:rPr>
            </w:pPr>
            <w:r>
              <w:rPr>
                <w:sz w:val="28"/>
                <w:szCs w:val="28"/>
              </w:rPr>
              <w:t>Ander recept</w:t>
            </w:r>
            <w:r w:rsidR="00A60E9B" w:rsidRPr="00F31F5C">
              <w:rPr>
                <w:sz w:val="28"/>
                <w:szCs w:val="28"/>
              </w:rPr>
              <w:t xml:space="preserve"> (gewijzigd/gestopt)</w:t>
            </w:r>
          </w:p>
          <w:p w14:paraId="6DBD79BC" w14:textId="5084488E" w:rsidR="004D51DC" w:rsidRPr="00F31F5C" w:rsidRDefault="004D51DC">
            <w:pPr>
              <w:widowControl w:val="0"/>
              <w:spacing w:line="240" w:lineRule="auto"/>
              <w:rPr>
                <w:sz w:val="18"/>
                <w:szCs w:val="18"/>
              </w:rPr>
            </w:pPr>
          </w:p>
        </w:tc>
      </w:tr>
      <w:tr w:rsidR="00D86E5C" w:rsidRPr="00F31F5C" w14:paraId="32379812" w14:textId="77777777">
        <w:tc>
          <w:tcPr>
            <w:tcW w:w="990" w:type="dxa"/>
            <w:shd w:val="clear" w:color="auto" w:fill="FF0000"/>
            <w:tcMar>
              <w:top w:w="100" w:type="dxa"/>
              <w:left w:w="100" w:type="dxa"/>
              <w:bottom w:w="100" w:type="dxa"/>
              <w:right w:w="100" w:type="dxa"/>
            </w:tcMar>
          </w:tcPr>
          <w:p w14:paraId="69261847" w14:textId="77777777" w:rsidR="00D86E5C" w:rsidRPr="00F31F5C" w:rsidRDefault="00D86E5C">
            <w:pPr>
              <w:widowControl w:val="0"/>
              <w:spacing w:line="240" w:lineRule="auto"/>
            </w:pPr>
          </w:p>
        </w:tc>
        <w:tc>
          <w:tcPr>
            <w:tcW w:w="8010" w:type="dxa"/>
            <w:tcMar>
              <w:top w:w="100" w:type="dxa"/>
              <w:left w:w="100" w:type="dxa"/>
              <w:bottom w:w="100" w:type="dxa"/>
              <w:right w:w="100" w:type="dxa"/>
            </w:tcMar>
          </w:tcPr>
          <w:p w14:paraId="0B514528" w14:textId="77777777" w:rsidR="00D86E5C" w:rsidRPr="00F31F5C" w:rsidRDefault="00A60E9B">
            <w:pPr>
              <w:widowControl w:val="0"/>
              <w:spacing w:line="240" w:lineRule="auto"/>
              <w:rPr>
                <w:sz w:val="28"/>
                <w:szCs w:val="28"/>
              </w:rPr>
            </w:pPr>
            <w:r w:rsidRPr="00F31F5C">
              <w:rPr>
                <w:sz w:val="28"/>
                <w:szCs w:val="28"/>
              </w:rPr>
              <w:t>Geweigerd</w:t>
            </w:r>
          </w:p>
          <w:p w14:paraId="06CAEECB" w14:textId="2D7B88EA" w:rsidR="004D51DC" w:rsidRPr="00F31F5C" w:rsidRDefault="004D51DC">
            <w:pPr>
              <w:widowControl w:val="0"/>
              <w:spacing w:line="240" w:lineRule="auto"/>
              <w:rPr>
                <w:sz w:val="18"/>
                <w:szCs w:val="18"/>
              </w:rPr>
            </w:pPr>
          </w:p>
        </w:tc>
      </w:tr>
      <w:tr w:rsidR="00D86E5C" w:rsidRPr="00F31F5C" w14:paraId="143F0942" w14:textId="77777777">
        <w:tc>
          <w:tcPr>
            <w:tcW w:w="990" w:type="dxa"/>
            <w:shd w:val="clear" w:color="auto" w:fill="FF9900"/>
            <w:tcMar>
              <w:top w:w="100" w:type="dxa"/>
              <w:left w:w="100" w:type="dxa"/>
              <w:bottom w:w="100" w:type="dxa"/>
              <w:right w:w="100" w:type="dxa"/>
            </w:tcMar>
          </w:tcPr>
          <w:p w14:paraId="19D1B878" w14:textId="77777777" w:rsidR="00D86E5C" w:rsidRPr="00F31F5C" w:rsidRDefault="00D86E5C">
            <w:pPr>
              <w:widowControl w:val="0"/>
              <w:spacing w:line="240" w:lineRule="auto"/>
            </w:pPr>
          </w:p>
        </w:tc>
        <w:tc>
          <w:tcPr>
            <w:tcW w:w="8010" w:type="dxa"/>
            <w:tcMar>
              <w:top w:w="100" w:type="dxa"/>
              <w:left w:w="100" w:type="dxa"/>
              <w:bottom w:w="100" w:type="dxa"/>
              <w:right w:w="100" w:type="dxa"/>
            </w:tcMar>
          </w:tcPr>
          <w:p w14:paraId="174E5B05" w14:textId="77777777" w:rsidR="00D86E5C" w:rsidRPr="00F31F5C" w:rsidRDefault="00A60E9B">
            <w:pPr>
              <w:widowControl w:val="0"/>
              <w:spacing w:line="240" w:lineRule="auto"/>
              <w:rPr>
                <w:sz w:val="28"/>
                <w:szCs w:val="28"/>
              </w:rPr>
            </w:pPr>
            <w:r w:rsidRPr="00F31F5C">
              <w:rPr>
                <w:sz w:val="28"/>
                <w:szCs w:val="28"/>
              </w:rPr>
              <w:t>Vergeten toe te dienen</w:t>
            </w:r>
          </w:p>
          <w:p w14:paraId="6526956B" w14:textId="37FF8BB7" w:rsidR="004D51DC" w:rsidRPr="00F31F5C" w:rsidRDefault="004D51DC">
            <w:pPr>
              <w:widowControl w:val="0"/>
              <w:spacing w:line="240" w:lineRule="auto"/>
              <w:rPr>
                <w:sz w:val="18"/>
                <w:szCs w:val="18"/>
              </w:rPr>
            </w:pPr>
          </w:p>
        </w:tc>
      </w:tr>
      <w:tr w:rsidR="00D86E5C" w:rsidRPr="00F31F5C" w14:paraId="4E82D1BD" w14:textId="77777777" w:rsidTr="00474DA7">
        <w:tc>
          <w:tcPr>
            <w:tcW w:w="990" w:type="dxa"/>
            <w:shd w:val="clear" w:color="auto" w:fill="000000" w:themeFill="text1"/>
            <w:tcMar>
              <w:top w:w="100" w:type="dxa"/>
              <w:left w:w="100" w:type="dxa"/>
              <w:bottom w:w="100" w:type="dxa"/>
              <w:right w:w="100" w:type="dxa"/>
            </w:tcMar>
          </w:tcPr>
          <w:p w14:paraId="5152E538" w14:textId="77777777" w:rsidR="00D86E5C" w:rsidRPr="00F31F5C" w:rsidRDefault="00D86E5C">
            <w:pPr>
              <w:widowControl w:val="0"/>
              <w:spacing w:line="240" w:lineRule="auto"/>
            </w:pPr>
          </w:p>
        </w:tc>
        <w:tc>
          <w:tcPr>
            <w:tcW w:w="8010" w:type="dxa"/>
            <w:tcMar>
              <w:top w:w="100" w:type="dxa"/>
              <w:left w:w="100" w:type="dxa"/>
              <w:bottom w:w="100" w:type="dxa"/>
              <w:right w:w="100" w:type="dxa"/>
            </w:tcMar>
          </w:tcPr>
          <w:p w14:paraId="792E8400" w14:textId="77777777" w:rsidR="00D86E5C" w:rsidRPr="00F31F5C" w:rsidRDefault="0061405C">
            <w:pPr>
              <w:widowControl w:val="0"/>
              <w:spacing w:line="240" w:lineRule="auto"/>
              <w:rPr>
                <w:sz w:val="28"/>
                <w:szCs w:val="28"/>
              </w:rPr>
            </w:pPr>
            <w:r w:rsidRPr="00F31F5C">
              <w:rPr>
                <w:sz w:val="28"/>
                <w:szCs w:val="28"/>
              </w:rPr>
              <w:t>Overleden</w:t>
            </w:r>
          </w:p>
          <w:p w14:paraId="015FAD2A" w14:textId="2568BC2E" w:rsidR="004D51DC" w:rsidRPr="00F31F5C" w:rsidRDefault="004D51DC">
            <w:pPr>
              <w:widowControl w:val="0"/>
              <w:spacing w:line="240" w:lineRule="auto"/>
              <w:rPr>
                <w:sz w:val="18"/>
                <w:szCs w:val="18"/>
              </w:rPr>
            </w:pPr>
          </w:p>
        </w:tc>
      </w:tr>
      <w:tr w:rsidR="00D86E5C" w:rsidRPr="00F31F5C" w14:paraId="29450EF0" w14:textId="77777777" w:rsidTr="00474DA7">
        <w:tc>
          <w:tcPr>
            <w:tcW w:w="990" w:type="dxa"/>
            <w:shd w:val="clear" w:color="auto" w:fill="00FF00"/>
            <w:tcMar>
              <w:top w:w="100" w:type="dxa"/>
              <w:left w:w="100" w:type="dxa"/>
              <w:bottom w:w="100" w:type="dxa"/>
              <w:right w:w="100" w:type="dxa"/>
            </w:tcMar>
          </w:tcPr>
          <w:p w14:paraId="0BB52352" w14:textId="77777777" w:rsidR="00D86E5C" w:rsidRPr="00F31F5C" w:rsidRDefault="00D86E5C">
            <w:pPr>
              <w:widowControl w:val="0"/>
              <w:spacing w:line="240" w:lineRule="auto"/>
            </w:pPr>
          </w:p>
        </w:tc>
        <w:tc>
          <w:tcPr>
            <w:tcW w:w="8010" w:type="dxa"/>
            <w:tcMar>
              <w:top w:w="100" w:type="dxa"/>
              <w:left w:w="100" w:type="dxa"/>
              <w:bottom w:w="100" w:type="dxa"/>
              <w:right w:w="100" w:type="dxa"/>
            </w:tcMar>
          </w:tcPr>
          <w:p w14:paraId="553D46D8" w14:textId="77777777" w:rsidR="00D86E5C" w:rsidRPr="00F31F5C" w:rsidRDefault="0061405C">
            <w:pPr>
              <w:widowControl w:val="0"/>
              <w:spacing w:line="240" w:lineRule="auto"/>
              <w:rPr>
                <w:sz w:val="28"/>
                <w:szCs w:val="28"/>
              </w:rPr>
            </w:pPr>
            <w:r w:rsidRPr="00F31F5C">
              <w:rPr>
                <w:sz w:val="28"/>
                <w:szCs w:val="28"/>
              </w:rPr>
              <w:t>Meegebracht bij opname</w:t>
            </w:r>
          </w:p>
          <w:p w14:paraId="31190E44" w14:textId="3BC2F203" w:rsidR="004D51DC" w:rsidRPr="00F31F5C" w:rsidRDefault="004D51DC">
            <w:pPr>
              <w:widowControl w:val="0"/>
              <w:spacing w:line="240" w:lineRule="auto"/>
              <w:rPr>
                <w:sz w:val="18"/>
                <w:szCs w:val="18"/>
              </w:rPr>
            </w:pPr>
          </w:p>
        </w:tc>
      </w:tr>
      <w:tr w:rsidR="0061405C" w:rsidRPr="00F31F5C" w14:paraId="45819DB9" w14:textId="77777777" w:rsidTr="0061405C">
        <w:tc>
          <w:tcPr>
            <w:tcW w:w="990" w:type="dxa"/>
            <w:tcMar>
              <w:top w:w="100" w:type="dxa"/>
              <w:left w:w="100" w:type="dxa"/>
              <w:bottom w:w="100" w:type="dxa"/>
              <w:right w:w="100" w:type="dxa"/>
            </w:tcMar>
          </w:tcPr>
          <w:p w14:paraId="2F172EE0" w14:textId="085C18CF" w:rsidR="0061405C" w:rsidRPr="00F31F5C" w:rsidRDefault="0061405C" w:rsidP="0061405C">
            <w:pPr>
              <w:widowControl w:val="0"/>
              <w:spacing w:line="240" w:lineRule="auto"/>
            </w:pPr>
            <w:r w:rsidRPr="00F31F5C">
              <w:t>Wit</w:t>
            </w:r>
          </w:p>
        </w:tc>
        <w:tc>
          <w:tcPr>
            <w:tcW w:w="8010" w:type="dxa"/>
            <w:tcMar>
              <w:top w:w="100" w:type="dxa"/>
              <w:left w:w="100" w:type="dxa"/>
              <w:bottom w:w="100" w:type="dxa"/>
              <w:right w:w="100" w:type="dxa"/>
            </w:tcMar>
          </w:tcPr>
          <w:p w14:paraId="168000C7" w14:textId="24673A27" w:rsidR="0061405C" w:rsidRPr="00F31F5C" w:rsidRDefault="007D7080">
            <w:pPr>
              <w:widowControl w:val="0"/>
              <w:spacing w:line="240" w:lineRule="auto"/>
              <w:rPr>
                <w:sz w:val="28"/>
                <w:szCs w:val="28"/>
              </w:rPr>
            </w:pPr>
            <w:r>
              <w:rPr>
                <w:sz w:val="28"/>
                <w:szCs w:val="28"/>
              </w:rPr>
              <w:t>Anders</w:t>
            </w:r>
          </w:p>
          <w:p w14:paraId="276E1753" w14:textId="03AD95F3" w:rsidR="004D51DC" w:rsidRPr="00F31F5C" w:rsidRDefault="004D51DC">
            <w:pPr>
              <w:widowControl w:val="0"/>
              <w:spacing w:line="240" w:lineRule="auto"/>
              <w:rPr>
                <w:sz w:val="18"/>
                <w:szCs w:val="18"/>
              </w:rPr>
            </w:pPr>
          </w:p>
        </w:tc>
      </w:tr>
      <w:tr w:rsidR="00D86E5C" w:rsidRPr="00F31F5C" w14:paraId="6C4BFB3E" w14:textId="77777777" w:rsidTr="0061405C">
        <w:tc>
          <w:tcPr>
            <w:tcW w:w="990" w:type="dxa"/>
            <w:shd w:val="clear" w:color="auto" w:fill="FFFF00"/>
            <w:tcMar>
              <w:top w:w="100" w:type="dxa"/>
              <w:left w:w="100" w:type="dxa"/>
              <w:bottom w:w="100" w:type="dxa"/>
              <w:right w:w="100" w:type="dxa"/>
            </w:tcMar>
          </w:tcPr>
          <w:p w14:paraId="49DBBEAD" w14:textId="5EC23286" w:rsidR="00D86E5C" w:rsidRPr="00F31F5C" w:rsidRDefault="00D86E5C">
            <w:pPr>
              <w:widowControl w:val="0"/>
              <w:spacing w:line="240" w:lineRule="auto"/>
            </w:pPr>
          </w:p>
        </w:tc>
        <w:tc>
          <w:tcPr>
            <w:tcW w:w="8010" w:type="dxa"/>
            <w:tcMar>
              <w:top w:w="100" w:type="dxa"/>
              <w:left w:w="100" w:type="dxa"/>
              <w:bottom w:w="100" w:type="dxa"/>
              <w:right w:w="100" w:type="dxa"/>
            </w:tcMar>
          </w:tcPr>
          <w:p w14:paraId="74228501" w14:textId="46BB62E5" w:rsidR="00D86E5C" w:rsidRPr="00F31F5C" w:rsidRDefault="0049333C">
            <w:pPr>
              <w:widowControl w:val="0"/>
              <w:spacing w:line="240" w:lineRule="auto"/>
              <w:rPr>
                <w:sz w:val="28"/>
                <w:szCs w:val="28"/>
              </w:rPr>
            </w:pPr>
            <w:r>
              <w:rPr>
                <w:sz w:val="28"/>
                <w:szCs w:val="28"/>
              </w:rPr>
              <w:t>Over de datum</w:t>
            </w:r>
            <w:r w:rsidR="001B7B9D">
              <w:rPr>
                <w:sz w:val="28"/>
                <w:szCs w:val="28"/>
              </w:rPr>
              <w:t xml:space="preserve"> / (Achtergelaten)</w:t>
            </w:r>
          </w:p>
          <w:p w14:paraId="32C5E0C0" w14:textId="4EC82DCF" w:rsidR="004D51DC" w:rsidRPr="00F31F5C" w:rsidRDefault="004D51DC">
            <w:pPr>
              <w:widowControl w:val="0"/>
              <w:spacing w:line="240" w:lineRule="auto"/>
              <w:rPr>
                <w:sz w:val="18"/>
                <w:szCs w:val="18"/>
              </w:rPr>
            </w:pPr>
          </w:p>
        </w:tc>
      </w:tr>
    </w:tbl>
    <w:p w14:paraId="39F25D07" w14:textId="77777777" w:rsidR="00D86E5C" w:rsidRPr="00F31F5C" w:rsidRDefault="00D86E5C">
      <w:pPr>
        <w:spacing w:line="240" w:lineRule="auto"/>
      </w:pPr>
    </w:p>
    <w:p w14:paraId="21E7B7C7" w14:textId="77777777" w:rsidR="00D86E5C" w:rsidRPr="00F31F5C" w:rsidRDefault="00D86E5C">
      <w:pPr>
        <w:spacing w:line="240" w:lineRule="auto"/>
        <w:rPr>
          <w:b/>
        </w:rPr>
      </w:pPr>
    </w:p>
    <w:p w14:paraId="6F198B65" w14:textId="06F1244D" w:rsidR="00D86E5C" w:rsidRPr="007C1AEB" w:rsidRDefault="00A60E9B" w:rsidP="00C93DC1">
      <w:pPr>
        <w:spacing w:line="240" w:lineRule="auto"/>
        <w:rPr>
          <w:sz w:val="24"/>
          <w:szCs w:val="24"/>
        </w:rPr>
      </w:pPr>
      <w:r w:rsidRPr="007C1AEB">
        <w:rPr>
          <w:sz w:val="24"/>
          <w:szCs w:val="24"/>
        </w:rPr>
        <w:t xml:space="preserve">Bestellen bij: </w:t>
      </w:r>
      <w:hyperlink r:id="rId8">
        <w:r w:rsidRPr="007C1AEB">
          <w:rPr>
            <w:color w:val="1155CC"/>
            <w:sz w:val="24"/>
            <w:szCs w:val="24"/>
            <w:u w:val="single"/>
          </w:rPr>
          <w:t>www.vikingdirect.nl</w:t>
        </w:r>
      </w:hyperlink>
      <w:r w:rsidRPr="007C1AEB">
        <w:rPr>
          <w:sz w:val="24"/>
          <w:szCs w:val="24"/>
        </w:rPr>
        <w:t xml:space="preserve"> </w:t>
      </w:r>
      <w:bookmarkStart w:id="8" w:name="_ui4bfd2qbrvo" w:colFirst="0" w:colLast="0"/>
      <w:bookmarkStart w:id="9" w:name="_c1q03bhku5lg" w:colFirst="0" w:colLast="0"/>
      <w:bookmarkEnd w:id="8"/>
      <w:bookmarkEnd w:id="9"/>
    </w:p>
    <w:p w14:paraId="20413C9B" w14:textId="77777777" w:rsidR="007C1AEB" w:rsidRPr="007C1AEB" w:rsidRDefault="007C1AEB" w:rsidP="00C93DC1">
      <w:pPr>
        <w:spacing w:line="240" w:lineRule="auto"/>
        <w:rPr>
          <w:sz w:val="24"/>
          <w:szCs w:val="24"/>
        </w:rPr>
      </w:pPr>
    </w:p>
    <w:p w14:paraId="1028E052" w14:textId="77777777" w:rsidR="007C1AEB" w:rsidRPr="007C1AEB" w:rsidRDefault="007C1AEB" w:rsidP="00C93DC1">
      <w:pPr>
        <w:spacing w:line="240" w:lineRule="auto"/>
        <w:rPr>
          <w:sz w:val="24"/>
          <w:szCs w:val="24"/>
        </w:rPr>
      </w:pPr>
    </w:p>
    <w:p w14:paraId="7909D568" w14:textId="5FAAD74F" w:rsidR="00B44676" w:rsidRPr="007C1AEB" w:rsidRDefault="00B44676" w:rsidP="00C93DC1">
      <w:pPr>
        <w:spacing w:line="240" w:lineRule="auto"/>
        <w:rPr>
          <w:sz w:val="24"/>
          <w:szCs w:val="24"/>
        </w:rPr>
      </w:pPr>
    </w:p>
    <w:sectPr w:rsidR="00B44676" w:rsidRPr="007C1AEB">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C2DF2"/>
    <w:multiLevelType w:val="hybridMultilevel"/>
    <w:tmpl w:val="20F01D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F3429D8"/>
    <w:multiLevelType w:val="multilevel"/>
    <w:tmpl w:val="E5E06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7D1BD5"/>
    <w:multiLevelType w:val="multilevel"/>
    <w:tmpl w:val="C98ECC8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36981EFB"/>
    <w:multiLevelType w:val="multilevel"/>
    <w:tmpl w:val="5886A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C3E600A"/>
    <w:multiLevelType w:val="multilevel"/>
    <w:tmpl w:val="3474C7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E980C72"/>
    <w:multiLevelType w:val="hybridMultilevel"/>
    <w:tmpl w:val="E9EEEBF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3DE6A60"/>
    <w:multiLevelType w:val="multilevel"/>
    <w:tmpl w:val="4E64D7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4D340189"/>
    <w:multiLevelType w:val="multilevel"/>
    <w:tmpl w:val="1982E2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0551FF9"/>
    <w:multiLevelType w:val="hybridMultilevel"/>
    <w:tmpl w:val="0C36E7AC"/>
    <w:lvl w:ilvl="0" w:tplc="0116EC5C">
      <w:start w:val="1"/>
      <w:numFmt w:val="bullet"/>
      <w:lvlText w:val="-"/>
      <w:lvlJc w:val="left"/>
      <w:pPr>
        <w:ind w:left="720" w:hanging="360"/>
      </w:pPr>
      <w:rPr>
        <w:rFonts w:ascii="Arial" w:eastAsia="Arial"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7521BE1"/>
    <w:multiLevelType w:val="hybridMultilevel"/>
    <w:tmpl w:val="1BD8AF98"/>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7FD3C19"/>
    <w:multiLevelType w:val="hybridMultilevel"/>
    <w:tmpl w:val="96C0B8A0"/>
    <w:lvl w:ilvl="0" w:tplc="9E303668">
      <w:start w:val="2"/>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1F248B7"/>
    <w:multiLevelType w:val="hybridMultilevel"/>
    <w:tmpl w:val="E71CBB7A"/>
    <w:lvl w:ilvl="0" w:tplc="F3162716">
      <w:start w:val="4"/>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3F16F50"/>
    <w:multiLevelType w:val="multilevel"/>
    <w:tmpl w:val="3F0860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4FD700A"/>
    <w:multiLevelType w:val="multilevel"/>
    <w:tmpl w:val="F2C04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C981DF7"/>
    <w:multiLevelType w:val="hybridMultilevel"/>
    <w:tmpl w:val="6D2001E4"/>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12240520">
    <w:abstractNumId w:val="2"/>
  </w:num>
  <w:num w:numId="2" w16cid:durableId="615134560">
    <w:abstractNumId w:val="12"/>
  </w:num>
  <w:num w:numId="3" w16cid:durableId="980157245">
    <w:abstractNumId w:val="13"/>
  </w:num>
  <w:num w:numId="4" w16cid:durableId="2014839666">
    <w:abstractNumId w:val="1"/>
  </w:num>
  <w:num w:numId="5" w16cid:durableId="167989041">
    <w:abstractNumId w:val="3"/>
  </w:num>
  <w:num w:numId="6" w16cid:durableId="744886043">
    <w:abstractNumId w:val="6"/>
  </w:num>
  <w:num w:numId="7" w16cid:durableId="1639608214">
    <w:abstractNumId w:val="4"/>
  </w:num>
  <w:num w:numId="8" w16cid:durableId="721752943">
    <w:abstractNumId w:val="7"/>
  </w:num>
  <w:num w:numId="9" w16cid:durableId="846360012">
    <w:abstractNumId w:val="11"/>
  </w:num>
  <w:num w:numId="10" w16cid:durableId="1147631227">
    <w:abstractNumId w:val="0"/>
  </w:num>
  <w:num w:numId="11" w16cid:durableId="993139888">
    <w:abstractNumId w:val="10"/>
  </w:num>
  <w:num w:numId="12" w16cid:durableId="1530491710">
    <w:abstractNumId w:val="5"/>
  </w:num>
  <w:num w:numId="13" w16cid:durableId="1696347816">
    <w:abstractNumId w:val="9"/>
  </w:num>
  <w:num w:numId="14" w16cid:durableId="1058473243">
    <w:abstractNumId w:val="8"/>
  </w:num>
  <w:num w:numId="15" w16cid:durableId="2157026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E5C"/>
    <w:rsid w:val="0000089B"/>
    <w:rsid w:val="0000104D"/>
    <w:rsid w:val="00005B2B"/>
    <w:rsid w:val="0002399D"/>
    <w:rsid w:val="00071847"/>
    <w:rsid w:val="000A077C"/>
    <w:rsid w:val="000B2E0B"/>
    <w:rsid w:val="000C7A8C"/>
    <w:rsid w:val="000F72E2"/>
    <w:rsid w:val="00104152"/>
    <w:rsid w:val="001065E8"/>
    <w:rsid w:val="00114E8B"/>
    <w:rsid w:val="0011631D"/>
    <w:rsid w:val="001230D8"/>
    <w:rsid w:val="001240BC"/>
    <w:rsid w:val="00131464"/>
    <w:rsid w:val="00131DC0"/>
    <w:rsid w:val="001733C8"/>
    <w:rsid w:val="0017572F"/>
    <w:rsid w:val="001B7B9D"/>
    <w:rsid w:val="001D0433"/>
    <w:rsid w:val="001F6545"/>
    <w:rsid w:val="0020489D"/>
    <w:rsid w:val="00215DC3"/>
    <w:rsid w:val="0022081F"/>
    <w:rsid w:val="00270636"/>
    <w:rsid w:val="00276F06"/>
    <w:rsid w:val="002821FB"/>
    <w:rsid w:val="002A169E"/>
    <w:rsid w:val="002D6C60"/>
    <w:rsid w:val="002E0C94"/>
    <w:rsid w:val="002F0A6D"/>
    <w:rsid w:val="002F0DD3"/>
    <w:rsid w:val="002F6719"/>
    <w:rsid w:val="00320F3D"/>
    <w:rsid w:val="0033411E"/>
    <w:rsid w:val="00335CBF"/>
    <w:rsid w:val="003378CB"/>
    <w:rsid w:val="003439FD"/>
    <w:rsid w:val="00351FFD"/>
    <w:rsid w:val="003625AE"/>
    <w:rsid w:val="003629EC"/>
    <w:rsid w:val="00370973"/>
    <w:rsid w:val="00377E73"/>
    <w:rsid w:val="003806DB"/>
    <w:rsid w:val="003A6AD7"/>
    <w:rsid w:val="003C25D7"/>
    <w:rsid w:val="003D4902"/>
    <w:rsid w:val="003D4BAC"/>
    <w:rsid w:val="0041103A"/>
    <w:rsid w:val="004325C9"/>
    <w:rsid w:val="00451116"/>
    <w:rsid w:val="00455AF3"/>
    <w:rsid w:val="0046158D"/>
    <w:rsid w:val="00466E8B"/>
    <w:rsid w:val="00474DA7"/>
    <w:rsid w:val="0049333C"/>
    <w:rsid w:val="004A178D"/>
    <w:rsid w:val="004B34FB"/>
    <w:rsid w:val="004B5E3B"/>
    <w:rsid w:val="004C5687"/>
    <w:rsid w:val="004D51DC"/>
    <w:rsid w:val="004D68DE"/>
    <w:rsid w:val="004E7CC2"/>
    <w:rsid w:val="004F0311"/>
    <w:rsid w:val="004F412E"/>
    <w:rsid w:val="00500657"/>
    <w:rsid w:val="00514F2B"/>
    <w:rsid w:val="00540D29"/>
    <w:rsid w:val="00542D74"/>
    <w:rsid w:val="00565AE9"/>
    <w:rsid w:val="00574A26"/>
    <w:rsid w:val="00593394"/>
    <w:rsid w:val="005A1C72"/>
    <w:rsid w:val="005B5FA0"/>
    <w:rsid w:val="005F0F1D"/>
    <w:rsid w:val="00603844"/>
    <w:rsid w:val="006113F6"/>
    <w:rsid w:val="0061405C"/>
    <w:rsid w:val="0061652B"/>
    <w:rsid w:val="00654DD3"/>
    <w:rsid w:val="006648FC"/>
    <w:rsid w:val="0069249E"/>
    <w:rsid w:val="006D75FD"/>
    <w:rsid w:val="006F2A06"/>
    <w:rsid w:val="00700593"/>
    <w:rsid w:val="007037D3"/>
    <w:rsid w:val="00723CE2"/>
    <w:rsid w:val="00736FA3"/>
    <w:rsid w:val="007423FB"/>
    <w:rsid w:val="00756FB1"/>
    <w:rsid w:val="007617F2"/>
    <w:rsid w:val="00777B09"/>
    <w:rsid w:val="00780C13"/>
    <w:rsid w:val="00791B25"/>
    <w:rsid w:val="00797C8E"/>
    <w:rsid w:val="007C1AEB"/>
    <w:rsid w:val="007C21FC"/>
    <w:rsid w:val="007D7080"/>
    <w:rsid w:val="007E5885"/>
    <w:rsid w:val="007E6B15"/>
    <w:rsid w:val="008106E2"/>
    <w:rsid w:val="00824273"/>
    <w:rsid w:val="008357DE"/>
    <w:rsid w:val="0084448C"/>
    <w:rsid w:val="008702F8"/>
    <w:rsid w:val="00870382"/>
    <w:rsid w:val="008711F4"/>
    <w:rsid w:val="008860C6"/>
    <w:rsid w:val="008A4FE9"/>
    <w:rsid w:val="008B29F4"/>
    <w:rsid w:val="008C785C"/>
    <w:rsid w:val="008D17ED"/>
    <w:rsid w:val="008D3AEE"/>
    <w:rsid w:val="0090145D"/>
    <w:rsid w:val="00903AE2"/>
    <w:rsid w:val="00913AB7"/>
    <w:rsid w:val="00916FB4"/>
    <w:rsid w:val="00924676"/>
    <w:rsid w:val="009477E5"/>
    <w:rsid w:val="00947EAC"/>
    <w:rsid w:val="00962E63"/>
    <w:rsid w:val="00981E96"/>
    <w:rsid w:val="00983571"/>
    <w:rsid w:val="009A2F87"/>
    <w:rsid w:val="009A3D49"/>
    <w:rsid w:val="009F45D3"/>
    <w:rsid w:val="00A4099D"/>
    <w:rsid w:val="00A552B9"/>
    <w:rsid w:val="00A55C34"/>
    <w:rsid w:val="00A60815"/>
    <w:rsid w:val="00A60E9B"/>
    <w:rsid w:val="00A63585"/>
    <w:rsid w:val="00A6521A"/>
    <w:rsid w:val="00A67EA1"/>
    <w:rsid w:val="00A705EB"/>
    <w:rsid w:val="00AC1DAD"/>
    <w:rsid w:val="00AC1F3C"/>
    <w:rsid w:val="00AC5FE6"/>
    <w:rsid w:val="00AC7D94"/>
    <w:rsid w:val="00B00A36"/>
    <w:rsid w:val="00B04A52"/>
    <w:rsid w:val="00B07470"/>
    <w:rsid w:val="00B137B6"/>
    <w:rsid w:val="00B36F08"/>
    <w:rsid w:val="00B42A40"/>
    <w:rsid w:val="00B44676"/>
    <w:rsid w:val="00B52B1D"/>
    <w:rsid w:val="00BB21D4"/>
    <w:rsid w:val="00BC29DC"/>
    <w:rsid w:val="00BC2A2A"/>
    <w:rsid w:val="00BD34C4"/>
    <w:rsid w:val="00BE7E07"/>
    <w:rsid w:val="00BF58CA"/>
    <w:rsid w:val="00C14CC2"/>
    <w:rsid w:val="00C17EEC"/>
    <w:rsid w:val="00C4260C"/>
    <w:rsid w:val="00C46E4A"/>
    <w:rsid w:val="00C63A27"/>
    <w:rsid w:val="00C93DC1"/>
    <w:rsid w:val="00CA083B"/>
    <w:rsid w:val="00CA0B0F"/>
    <w:rsid w:val="00CA5FA6"/>
    <w:rsid w:val="00CD1FEF"/>
    <w:rsid w:val="00CD6900"/>
    <w:rsid w:val="00CE0539"/>
    <w:rsid w:val="00CF7E4F"/>
    <w:rsid w:val="00D111BE"/>
    <w:rsid w:val="00D2389E"/>
    <w:rsid w:val="00D33407"/>
    <w:rsid w:val="00D560BE"/>
    <w:rsid w:val="00D708CB"/>
    <w:rsid w:val="00D7504E"/>
    <w:rsid w:val="00D80EC3"/>
    <w:rsid w:val="00D86E5C"/>
    <w:rsid w:val="00D92B29"/>
    <w:rsid w:val="00DA70AD"/>
    <w:rsid w:val="00DB7397"/>
    <w:rsid w:val="00DC33BD"/>
    <w:rsid w:val="00DC60BB"/>
    <w:rsid w:val="00DE0822"/>
    <w:rsid w:val="00E06047"/>
    <w:rsid w:val="00E12F2A"/>
    <w:rsid w:val="00E2298C"/>
    <w:rsid w:val="00E22BBF"/>
    <w:rsid w:val="00E24B03"/>
    <w:rsid w:val="00E5378F"/>
    <w:rsid w:val="00E55706"/>
    <w:rsid w:val="00E67EC2"/>
    <w:rsid w:val="00E71BAF"/>
    <w:rsid w:val="00E7394E"/>
    <w:rsid w:val="00E95B3F"/>
    <w:rsid w:val="00EB11C2"/>
    <w:rsid w:val="00EC714D"/>
    <w:rsid w:val="00ED2D58"/>
    <w:rsid w:val="00ED6B83"/>
    <w:rsid w:val="00EE5DA6"/>
    <w:rsid w:val="00F02929"/>
    <w:rsid w:val="00F04F42"/>
    <w:rsid w:val="00F16602"/>
    <w:rsid w:val="00F31F5C"/>
    <w:rsid w:val="00F324CA"/>
    <w:rsid w:val="00F5266F"/>
    <w:rsid w:val="00F61E61"/>
    <w:rsid w:val="00F959EF"/>
    <w:rsid w:val="00FA4E62"/>
    <w:rsid w:val="00FD18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89B6C"/>
  <w15:docId w15:val="{34FBE241-4CBC-4DB7-B685-D41DD0FAA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unhideWhenUsed/>
    <w:qFormat/>
    <w:pPr>
      <w:keepNext/>
      <w:keepLines/>
      <w:spacing w:before="360" w:after="120"/>
      <w:outlineLvl w:val="1"/>
    </w:pPr>
    <w:rPr>
      <w:sz w:val="32"/>
      <w:szCs w:val="32"/>
    </w:rPr>
  </w:style>
  <w:style w:type="paragraph" w:styleId="Kop3">
    <w:name w:val="heading 3"/>
    <w:basedOn w:val="Standaard"/>
    <w:next w:val="Standaard"/>
    <w:uiPriority w:val="9"/>
    <w:unhideWhenUsed/>
    <w:qFormat/>
    <w:pPr>
      <w:keepNext/>
      <w:keepLines/>
      <w:spacing w:before="240" w:after="240"/>
      <w:outlineLvl w:val="2"/>
    </w:pPr>
    <w:rPr>
      <w:b/>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jstalinea">
    <w:name w:val="List Paragraph"/>
    <w:basedOn w:val="Standaard"/>
    <w:uiPriority w:val="34"/>
    <w:qFormat/>
    <w:rsid w:val="00A67EA1"/>
    <w:pPr>
      <w:ind w:left="720"/>
      <w:contextualSpacing/>
    </w:pPr>
  </w:style>
  <w:style w:type="character" w:styleId="Hyperlink">
    <w:name w:val="Hyperlink"/>
    <w:basedOn w:val="Standaardalinea-lettertype"/>
    <w:uiPriority w:val="99"/>
    <w:unhideWhenUsed/>
    <w:rsid w:val="00924676"/>
    <w:rPr>
      <w:color w:val="0000FF" w:themeColor="hyperlink"/>
      <w:u w:val="single"/>
    </w:rPr>
  </w:style>
  <w:style w:type="character" w:styleId="Onopgelostemelding">
    <w:name w:val="Unresolved Mention"/>
    <w:basedOn w:val="Standaardalinea-lettertype"/>
    <w:uiPriority w:val="99"/>
    <w:semiHidden/>
    <w:unhideWhenUsed/>
    <w:rsid w:val="00924676"/>
    <w:rPr>
      <w:color w:val="605E5C"/>
      <w:shd w:val="clear" w:color="auto" w:fill="E1DFDD"/>
    </w:rPr>
  </w:style>
  <w:style w:type="paragraph" w:styleId="Geenafstand">
    <w:name w:val="No Spacing"/>
    <w:uiPriority w:val="1"/>
    <w:qFormat/>
    <w:rsid w:val="00F31F5C"/>
    <w:pPr>
      <w:spacing w:line="240" w:lineRule="auto"/>
    </w:pPr>
  </w:style>
  <w:style w:type="character" w:styleId="Verwijzingopmerking">
    <w:name w:val="annotation reference"/>
    <w:basedOn w:val="Standaardalinea-lettertype"/>
    <w:uiPriority w:val="99"/>
    <w:semiHidden/>
    <w:unhideWhenUsed/>
    <w:rsid w:val="003439FD"/>
    <w:rPr>
      <w:sz w:val="16"/>
      <w:szCs w:val="16"/>
    </w:rPr>
  </w:style>
  <w:style w:type="paragraph" w:styleId="Tekstopmerking">
    <w:name w:val="annotation text"/>
    <w:basedOn w:val="Standaard"/>
    <w:link w:val="TekstopmerkingChar"/>
    <w:uiPriority w:val="99"/>
    <w:unhideWhenUsed/>
    <w:rsid w:val="003439FD"/>
    <w:pPr>
      <w:spacing w:line="240" w:lineRule="auto"/>
    </w:pPr>
    <w:rPr>
      <w:sz w:val="20"/>
      <w:szCs w:val="20"/>
    </w:rPr>
  </w:style>
  <w:style w:type="character" w:customStyle="1" w:styleId="TekstopmerkingChar">
    <w:name w:val="Tekst opmerking Char"/>
    <w:basedOn w:val="Standaardalinea-lettertype"/>
    <w:link w:val="Tekstopmerking"/>
    <w:uiPriority w:val="99"/>
    <w:rsid w:val="003439FD"/>
    <w:rPr>
      <w:sz w:val="20"/>
      <w:szCs w:val="20"/>
    </w:rPr>
  </w:style>
  <w:style w:type="paragraph" w:styleId="Onderwerpvanopmerking">
    <w:name w:val="annotation subject"/>
    <w:basedOn w:val="Tekstopmerking"/>
    <w:next w:val="Tekstopmerking"/>
    <w:link w:val="OnderwerpvanopmerkingChar"/>
    <w:uiPriority w:val="99"/>
    <w:semiHidden/>
    <w:unhideWhenUsed/>
    <w:rsid w:val="003439FD"/>
    <w:rPr>
      <w:b/>
      <w:bCs/>
    </w:rPr>
  </w:style>
  <w:style w:type="character" w:customStyle="1" w:styleId="OnderwerpvanopmerkingChar">
    <w:name w:val="Onderwerp van opmerking Char"/>
    <w:basedOn w:val="TekstopmerkingChar"/>
    <w:link w:val="Onderwerpvanopmerking"/>
    <w:uiPriority w:val="99"/>
    <w:semiHidden/>
    <w:rsid w:val="003439FD"/>
    <w:rPr>
      <w:b/>
      <w:bCs/>
      <w:sz w:val="20"/>
      <w:szCs w:val="20"/>
    </w:rPr>
  </w:style>
  <w:style w:type="character" w:styleId="GevolgdeHyperlink">
    <w:name w:val="FollowedHyperlink"/>
    <w:basedOn w:val="Standaardalinea-lettertype"/>
    <w:uiPriority w:val="99"/>
    <w:semiHidden/>
    <w:unhideWhenUsed/>
    <w:rsid w:val="00B52B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vikingdirect.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b15a4d-19dd-4170-a0ec-9e991e4cdc12">
      <Terms xmlns="http://schemas.microsoft.com/office/infopath/2007/PartnerControls"/>
    </lcf76f155ced4ddcb4097134ff3c332f>
    <TaxCatchAll xmlns="191df5b6-216f-4696-bf44-131cc9a42c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C31F10E712FA4BAA5789689E39328C" ma:contentTypeVersion="15" ma:contentTypeDescription="Een nieuw document maken." ma:contentTypeScope="" ma:versionID="df386304ee2150be1ecf705d5e698366">
  <xsd:schema xmlns:xsd="http://www.w3.org/2001/XMLSchema" xmlns:xs="http://www.w3.org/2001/XMLSchema" xmlns:p="http://schemas.microsoft.com/office/2006/metadata/properties" xmlns:ns2="c8b15a4d-19dd-4170-a0ec-9e991e4cdc12" xmlns:ns3="191df5b6-216f-4696-bf44-131cc9a42c8a" targetNamespace="http://schemas.microsoft.com/office/2006/metadata/properties" ma:root="true" ma:fieldsID="8b75f0bf27f7310ac0dd863f24ac5bf3" ns2:_="" ns3:_="">
    <xsd:import namespace="c8b15a4d-19dd-4170-a0ec-9e991e4cdc12"/>
    <xsd:import namespace="191df5b6-216f-4696-bf44-131cc9a42c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15a4d-19dd-4170-a0ec-9e991e4cdc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db535707-f5b0-4793-a81e-e1582ff0cb7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1df5b6-216f-4696-bf44-131cc9a42c8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fd640b2-cff1-4536-a7c6-fee457212358}" ma:internalName="TaxCatchAll" ma:showField="CatchAllData" ma:web="191df5b6-216f-4696-bf44-131cc9a42c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398AE2-3CFF-4836-8165-E3E0D75BE9CA}">
  <ds:schemaRefs>
    <ds:schemaRef ds:uri="http://schemas.microsoft.com/office/2006/metadata/properties"/>
    <ds:schemaRef ds:uri="http://schemas.microsoft.com/office/infopath/2007/PartnerControls"/>
    <ds:schemaRef ds:uri="c8b15a4d-19dd-4170-a0ec-9e991e4cdc12"/>
    <ds:schemaRef ds:uri="191df5b6-216f-4696-bf44-131cc9a42c8a"/>
  </ds:schemaRefs>
</ds:datastoreItem>
</file>

<file path=customXml/itemProps2.xml><?xml version="1.0" encoding="utf-8"?>
<ds:datastoreItem xmlns:ds="http://schemas.openxmlformats.org/officeDocument/2006/customXml" ds:itemID="{B1D66584-55AE-4005-AEEE-36C6D3AC5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15a4d-19dd-4170-a0ec-9e991e4cdc12"/>
    <ds:schemaRef ds:uri="191df5b6-216f-4696-bf44-131cc9a42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E3F30-4513-4953-856A-F47157AFEF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6</Pages>
  <Words>895</Words>
  <Characters>5645</Characters>
  <Application>Microsoft Office Word</Application>
  <DocSecurity>0</DocSecurity>
  <Lines>157</Lines>
  <Paragraphs>74</Paragraphs>
  <ScaleCrop>false</ScaleCrop>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Matheeuwsen, Robin</dc:creator>
  <cp:lastModifiedBy>Walter Schrader</cp:lastModifiedBy>
  <cp:revision>198</cp:revision>
  <dcterms:created xsi:type="dcterms:W3CDTF">2025-05-13T14:45:00Z</dcterms:created>
  <dcterms:modified xsi:type="dcterms:W3CDTF">2026-01-15T11:35:00Z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0x0101008BC31F10E712FA4BAA5789689E39328C</vt:lpwstr>
  </property>
  <property fmtid="{D5CDD505-2E9C-101B-9397-08002B2CF9AE}" pid="3" name="MediaServiceImageTags">
    <vt:lpwstr/>
  </property>
</Properties>
</file>